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5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0"/>
        <w:gridCol w:w="5977"/>
      </w:tblGrid>
      <w:tr w:rsidR="00A34534" w:rsidRPr="00ED7C47" w:rsidTr="00476D64">
        <w:trPr>
          <w:trHeight w:val="1317"/>
        </w:trPr>
        <w:tc>
          <w:tcPr>
            <w:tcW w:w="4680" w:type="dxa"/>
          </w:tcPr>
          <w:p w:rsidR="00A34534" w:rsidRPr="00A34534" w:rsidRDefault="00A34534" w:rsidP="00476D64">
            <w:pPr>
              <w:tabs>
                <w:tab w:val="left" w:pos="1047"/>
              </w:tabs>
              <w:jc w:val="center"/>
              <w:rPr>
                <w:sz w:val="26"/>
                <w:szCs w:val="26"/>
              </w:rPr>
            </w:pPr>
            <w:r w:rsidRPr="00A34534">
              <w:rPr>
                <w:sz w:val="26"/>
                <w:szCs w:val="26"/>
              </w:rPr>
              <w:t>ỦY BAN NHÂN DÂN</w:t>
            </w:r>
          </w:p>
          <w:p w:rsidR="00A34534" w:rsidRPr="00F50119" w:rsidRDefault="00A34534" w:rsidP="00476D64">
            <w:pPr>
              <w:jc w:val="center"/>
              <w:rPr>
                <w:b/>
                <w:sz w:val="26"/>
                <w:szCs w:val="26"/>
              </w:rPr>
            </w:pPr>
            <w:r w:rsidRPr="00F50119">
              <w:rPr>
                <w:b/>
                <w:sz w:val="26"/>
                <w:szCs w:val="26"/>
              </w:rPr>
              <w:t>HUYỆN QUẢNG NINH</w:t>
            </w:r>
          </w:p>
          <w:p w:rsidR="00A34534" w:rsidRPr="00ED7C47" w:rsidRDefault="00A34534" w:rsidP="00476D64">
            <w:pPr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C05699" wp14:editId="42C723EB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27305</wp:posOffset>
                      </wp:positionV>
                      <wp:extent cx="1371600" cy="0"/>
                      <wp:effectExtent l="10160" t="5080" r="8890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2.15pt" to="163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8iHQIAADY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"/>
                  </w:pict>
                </mc:Fallback>
              </mc:AlternateContent>
            </w:r>
          </w:p>
          <w:p w:rsidR="00A34534" w:rsidRDefault="00A34534" w:rsidP="00A34534">
            <w:pPr>
              <w:jc w:val="center"/>
              <w:rPr>
                <w:sz w:val="28"/>
                <w:szCs w:val="28"/>
              </w:rPr>
            </w:pPr>
            <w:proofErr w:type="spellStart"/>
            <w:r w:rsidRPr="00ED7C47">
              <w:rPr>
                <w:sz w:val="28"/>
                <w:szCs w:val="28"/>
              </w:rPr>
              <w:t>Số</w:t>
            </w:r>
            <w:proofErr w:type="spellEnd"/>
            <w:r w:rsidRPr="00ED7C47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 </w:t>
            </w:r>
            <w:r w:rsidR="006301A5">
              <w:rPr>
                <w:sz w:val="28"/>
                <w:szCs w:val="28"/>
              </w:rPr>
              <w:t>206</w:t>
            </w:r>
            <w:r>
              <w:rPr>
                <w:sz w:val="28"/>
                <w:szCs w:val="28"/>
              </w:rPr>
              <w:t xml:space="preserve"> </w:t>
            </w:r>
            <w:r w:rsidRPr="00ED7C4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UBND</w:t>
            </w:r>
          </w:p>
          <w:p w:rsidR="00A34534" w:rsidRPr="00D47DEE" w:rsidRDefault="00A34534" w:rsidP="00A34534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D47DEE">
              <w:rPr>
                <w:i/>
                <w:sz w:val="28"/>
                <w:szCs w:val="28"/>
              </w:rPr>
              <w:t>Về</w:t>
            </w:r>
            <w:proofErr w:type="spellEnd"/>
            <w:r w:rsidRPr="00D47DE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7DEE">
              <w:rPr>
                <w:i/>
                <w:sz w:val="28"/>
                <w:szCs w:val="28"/>
              </w:rPr>
              <w:t>việc</w:t>
            </w:r>
            <w:proofErr w:type="spellEnd"/>
            <w:r w:rsidRPr="00D47DE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7DEE">
              <w:rPr>
                <w:i/>
                <w:sz w:val="28"/>
                <w:szCs w:val="28"/>
              </w:rPr>
              <w:t>tăng</w:t>
            </w:r>
            <w:proofErr w:type="spellEnd"/>
            <w:r w:rsidRPr="00D47DE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7DEE">
              <w:rPr>
                <w:i/>
                <w:sz w:val="28"/>
                <w:szCs w:val="28"/>
              </w:rPr>
              <w:t>cường</w:t>
            </w:r>
            <w:proofErr w:type="spellEnd"/>
            <w:r w:rsidRPr="00D47DE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7DEE">
              <w:rPr>
                <w:i/>
                <w:sz w:val="28"/>
                <w:szCs w:val="28"/>
              </w:rPr>
              <w:t>tổ</w:t>
            </w:r>
            <w:proofErr w:type="spellEnd"/>
            <w:r w:rsidRPr="00D47DE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7DEE">
              <w:rPr>
                <w:i/>
                <w:sz w:val="28"/>
                <w:szCs w:val="28"/>
              </w:rPr>
              <w:t>chức</w:t>
            </w:r>
            <w:proofErr w:type="spellEnd"/>
            <w:r w:rsidRPr="00D47DE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7DEE">
              <w:rPr>
                <w:i/>
                <w:sz w:val="28"/>
                <w:szCs w:val="28"/>
              </w:rPr>
              <w:t>vận</w:t>
            </w:r>
            <w:proofErr w:type="spellEnd"/>
            <w:r w:rsidRPr="00D47DE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7DEE">
              <w:rPr>
                <w:i/>
                <w:sz w:val="28"/>
                <w:szCs w:val="28"/>
              </w:rPr>
              <w:t>động</w:t>
            </w:r>
            <w:proofErr w:type="spellEnd"/>
            <w:r w:rsidRPr="00D47DE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7DEE">
              <w:rPr>
                <w:i/>
                <w:sz w:val="28"/>
                <w:szCs w:val="28"/>
              </w:rPr>
              <w:t>đóng</w:t>
            </w:r>
            <w:proofErr w:type="spellEnd"/>
            <w:r w:rsidRPr="00D47DE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7DEE">
              <w:rPr>
                <w:i/>
                <w:sz w:val="28"/>
                <w:szCs w:val="28"/>
              </w:rPr>
              <w:t>góp</w:t>
            </w:r>
            <w:proofErr w:type="spellEnd"/>
            <w:r w:rsidRPr="00D47DE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7DEE">
              <w:rPr>
                <w:i/>
                <w:sz w:val="28"/>
                <w:szCs w:val="28"/>
              </w:rPr>
              <w:t>xây</w:t>
            </w:r>
            <w:proofErr w:type="spellEnd"/>
            <w:r w:rsidRPr="00D47DE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7DEE">
              <w:rPr>
                <w:i/>
                <w:sz w:val="28"/>
                <w:szCs w:val="28"/>
              </w:rPr>
              <w:t>dựng</w:t>
            </w:r>
            <w:proofErr w:type="spellEnd"/>
            <w:r w:rsidRPr="00D47DE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7DEE">
              <w:rPr>
                <w:i/>
                <w:sz w:val="28"/>
                <w:szCs w:val="28"/>
              </w:rPr>
              <w:t>Quỹ</w:t>
            </w:r>
            <w:proofErr w:type="spellEnd"/>
            <w:r w:rsidRPr="00D47DE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7DEE">
              <w:rPr>
                <w:i/>
                <w:sz w:val="28"/>
                <w:szCs w:val="28"/>
              </w:rPr>
              <w:t>nhân</w:t>
            </w:r>
            <w:proofErr w:type="spellEnd"/>
            <w:r w:rsidRPr="00D47DE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7DEE">
              <w:rPr>
                <w:i/>
                <w:sz w:val="28"/>
                <w:szCs w:val="28"/>
              </w:rPr>
              <w:t>đạo</w:t>
            </w:r>
            <w:proofErr w:type="spellEnd"/>
            <w:r w:rsidRPr="00D47DEE">
              <w:rPr>
                <w:i/>
                <w:sz w:val="28"/>
                <w:szCs w:val="28"/>
              </w:rPr>
              <w:t xml:space="preserve">  </w:t>
            </w:r>
            <w:proofErr w:type="spellStart"/>
            <w:r w:rsidRPr="00D47DEE">
              <w:rPr>
                <w:i/>
                <w:sz w:val="28"/>
                <w:szCs w:val="28"/>
              </w:rPr>
              <w:t>trên</w:t>
            </w:r>
            <w:proofErr w:type="spellEnd"/>
            <w:r w:rsidRPr="00D47DE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7DEE">
              <w:rPr>
                <w:i/>
                <w:sz w:val="28"/>
                <w:szCs w:val="28"/>
              </w:rPr>
              <w:t>địa</w:t>
            </w:r>
            <w:proofErr w:type="spellEnd"/>
            <w:r w:rsidRPr="00D47DE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7DEE">
              <w:rPr>
                <w:i/>
                <w:sz w:val="28"/>
                <w:szCs w:val="28"/>
              </w:rPr>
              <w:t>bàn</w:t>
            </w:r>
            <w:proofErr w:type="spellEnd"/>
            <w:r w:rsidRPr="00D47DE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7DEE">
              <w:rPr>
                <w:i/>
                <w:sz w:val="28"/>
                <w:szCs w:val="28"/>
              </w:rPr>
              <w:t>huyện</w:t>
            </w:r>
            <w:proofErr w:type="spellEnd"/>
            <w:r w:rsidRPr="00D47DE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7DEE">
              <w:rPr>
                <w:i/>
                <w:sz w:val="28"/>
                <w:szCs w:val="28"/>
              </w:rPr>
              <w:t>năm</w:t>
            </w:r>
            <w:proofErr w:type="spellEnd"/>
            <w:r w:rsidRPr="00D47DEE">
              <w:rPr>
                <w:i/>
                <w:sz w:val="28"/>
                <w:szCs w:val="28"/>
              </w:rPr>
              <w:t xml:space="preserve"> 2018 </w:t>
            </w:r>
          </w:p>
        </w:tc>
        <w:tc>
          <w:tcPr>
            <w:tcW w:w="5977" w:type="dxa"/>
          </w:tcPr>
          <w:p w:rsidR="00A34534" w:rsidRPr="00A34534" w:rsidRDefault="00A34534" w:rsidP="00476D64">
            <w:pPr>
              <w:jc w:val="center"/>
              <w:rPr>
                <w:sz w:val="26"/>
                <w:szCs w:val="26"/>
              </w:rPr>
            </w:pPr>
            <w:r w:rsidRPr="00A34534">
              <w:rPr>
                <w:sz w:val="26"/>
                <w:szCs w:val="26"/>
              </w:rPr>
              <w:t>CỘNG HOÀ XÃ HỘI CHỦ NGHĨA VIỆT NAM</w:t>
            </w:r>
          </w:p>
          <w:p w:rsidR="00A34534" w:rsidRPr="00ED7C47" w:rsidRDefault="00A34534" w:rsidP="00476D6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D7C47">
              <w:rPr>
                <w:rFonts w:hint="eastAsia"/>
                <w:b/>
                <w:sz w:val="28"/>
                <w:szCs w:val="28"/>
              </w:rPr>
              <w:t>Đ</w:t>
            </w:r>
            <w:r w:rsidRPr="00ED7C47">
              <w:rPr>
                <w:b/>
                <w:sz w:val="28"/>
                <w:szCs w:val="28"/>
              </w:rPr>
              <w:t>ộc</w:t>
            </w:r>
            <w:proofErr w:type="spellEnd"/>
            <w:r w:rsidRPr="00ED7C4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7C47">
              <w:rPr>
                <w:b/>
                <w:sz w:val="28"/>
                <w:szCs w:val="28"/>
              </w:rPr>
              <w:t>lập</w:t>
            </w:r>
            <w:proofErr w:type="spellEnd"/>
            <w:r w:rsidRPr="00ED7C47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ED7C47">
              <w:rPr>
                <w:b/>
                <w:sz w:val="28"/>
                <w:szCs w:val="28"/>
              </w:rPr>
              <w:t>Tự</w:t>
            </w:r>
            <w:proofErr w:type="spellEnd"/>
            <w:r w:rsidRPr="00ED7C47">
              <w:rPr>
                <w:b/>
                <w:sz w:val="28"/>
                <w:szCs w:val="28"/>
              </w:rPr>
              <w:t xml:space="preserve"> do-</w:t>
            </w:r>
            <w:proofErr w:type="spellStart"/>
            <w:r w:rsidRPr="00ED7C47">
              <w:rPr>
                <w:b/>
                <w:sz w:val="28"/>
                <w:szCs w:val="28"/>
              </w:rPr>
              <w:t>Hạnh</w:t>
            </w:r>
            <w:proofErr w:type="spellEnd"/>
            <w:r w:rsidRPr="00ED7C4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7C47">
              <w:rPr>
                <w:b/>
                <w:sz w:val="28"/>
                <w:szCs w:val="28"/>
              </w:rPr>
              <w:t>phúc</w:t>
            </w:r>
            <w:proofErr w:type="spellEnd"/>
          </w:p>
          <w:p w:rsidR="00A34534" w:rsidRPr="00ED7C47" w:rsidRDefault="00A34534" w:rsidP="00476D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B9BD45" wp14:editId="2C9EE42C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6350</wp:posOffset>
                      </wp:positionV>
                      <wp:extent cx="1714500" cy="0"/>
                      <wp:effectExtent l="13335" t="8255" r="5715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1pt,.5pt" to="209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97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"/>
                  </w:pict>
                </mc:Fallback>
              </mc:AlternateContent>
            </w:r>
          </w:p>
          <w:p w:rsidR="00A34534" w:rsidRPr="00ED7C47" w:rsidRDefault="00A34534" w:rsidP="006301A5">
            <w:pPr>
              <w:jc w:val="center"/>
              <w:rPr>
                <w:i/>
                <w:sz w:val="28"/>
                <w:szCs w:val="28"/>
              </w:rPr>
            </w:pPr>
            <w:r w:rsidRPr="00ED7C47">
              <w:rPr>
                <w:i/>
                <w:sz w:val="28"/>
                <w:szCs w:val="28"/>
              </w:rPr>
              <w:t xml:space="preserve">            </w:t>
            </w:r>
            <w:proofErr w:type="spellStart"/>
            <w:r w:rsidRPr="00ED7C47">
              <w:rPr>
                <w:i/>
                <w:sz w:val="28"/>
                <w:szCs w:val="28"/>
              </w:rPr>
              <w:t>Quảng</w:t>
            </w:r>
            <w:proofErr w:type="spellEnd"/>
            <w:r w:rsidRPr="00ED7C4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D7C47">
              <w:rPr>
                <w:i/>
                <w:sz w:val="28"/>
                <w:szCs w:val="28"/>
              </w:rPr>
              <w:t>Ninh</w:t>
            </w:r>
            <w:proofErr w:type="spellEnd"/>
            <w:r w:rsidRPr="00ED7C47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ED7C47">
              <w:rPr>
                <w:i/>
                <w:sz w:val="28"/>
                <w:szCs w:val="28"/>
              </w:rPr>
              <w:t>ngày</w:t>
            </w:r>
            <w:proofErr w:type="spellEnd"/>
            <w:r w:rsidRPr="00ED7C47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</w:t>
            </w:r>
            <w:r w:rsidR="006301A5">
              <w:rPr>
                <w:i/>
                <w:sz w:val="28"/>
                <w:szCs w:val="28"/>
              </w:rPr>
              <w:t>21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ED7C4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D7C47">
              <w:rPr>
                <w:i/>
                <w:sz w:val="28"/>
                <w:szCs w:val="28"/>
              </w:rPr>
              <w:t>tháng</w:t>
            </w:r>
            <w:proofErr w:type="spellEnd"/>
            <w:r w:rsidRPr="00ED7C47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</w:t>
            </w:r>
            <w:r w:rsidR="006301A5">
              <w:rPr>
                <w:i/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i/>
                <w:sz w:val="28"/>
                <w:szCs w:val="28"/>
              </w:rPr>
              <w:t xml:space="preserve">  </w:t>
            </w:r>
            <w:proofErr w:type="spellStart"/>
            <w:r w:rsidRPr="00ED7C47">
              <w:rPr>
                <w:i/>
                <w:sz w:val="28"/>
                <w:szCs w:val="28"/>
              </w:rPr>
              <w:t>n</w:t>
            </w:r>
            <w:r w:rsidRPr="00ED7C47">
              <w:rPr>
                <w:rFonts w:hint="eastAsia"/>
                <w:i/>
                <w:sz w:val="28"/>
                <w:szCs w:val="28"/>
              </w:rPr>
              <w:t>ă</w:t>
            </w:r>
            <w:r w:rsidRPr="00ED7C47">
              <w:rPr>
                <w:i/>
                <w:sz w:val="28"/>
                <w:szCs w:val="28"/>
              </w:rPr>
              <w:t>m</w:t>
            </w:r>
            <w:proofErr w:type="spellEnd"/>
            <w:r w:rsidRPr="00ED7C47">
              <w:rPr>
                <w:i/>
                <w:sz w:val="28"/>
                <w:szCs w:val="28"/>
              </w:rPr>
              <w:t xml:space="preserve"> 201</w:t>
            </w:r>
            <w:r>
              <w:rPr>
                <w:i/>
                <w:sz w:val="28"/>
                <w:szCs w:val="28"/>
              </w:rPr>
              <w:t>8</w:t>
            </w:r>
          </w:p>
        </w:tc>
      </w:tr>
    </w:tbl>
    <w:p w:rsidR="00A34534" w:rsidRPr="00ED7C47" w:rsidRDefault="00A34534" w:rsidP="00A34534">
      <w:pPr>
        <w:tabs>
          <w:tab w:val="left" w:pos="1047"/>
        </w:tabs>
        <w:spacing w:line="360" w:lineRule="auto"/>
        <w:jc w:val="center"/>
        <w:rPr>
          <w:b/>
          <w:sz w:val="28"/>
          <w:szCs w:val="28"/>
        </w:rPr>
      </w:pPr>
    </w:p>
    <w:p w:rsidR="00A34534" w:rsidRDefault="00A34534" w:rsidP="00A34534">
      <w:pPr>
        <w:jc w:val="both"/>
        <w:rPr>
          <w:bCs/>
          <w:iCs/>
          <w:sz w:val="26"/>
          <w:szCs w:val="26"/>
        </w:rPr>
      </w:pPr>
      <w:proofErr w:type="spellStart"/>
      <w:r w:rsidRPr="00A34534">
        <w:rPr>
          <w:b/>
          <w:bCs/>
          <w:iCs/>
          <w:sz w:val="26"/>
          <w:szCs w:val="26"/>
        </w:rPr>
        <w:t>Kính</w:t>
      </w:r>
      <w:proofErr w:type="spellEnd"/>
      <w:r w:rsidRPr="00A34534">
        <w:rPr>
          <w:b/>
          <w:bCs/>
          <w:iCs/>
          <w:sz w:val="26"/>
          <w:szCs w:val="26"/>
        </w:rPr>
        <w:t xml:space="preserve"> </w:t>
      </w:r>
      <w:proofErr w:type="spellStart"/>
      <w:r w:rsidRPr="00A34534">
        <w:rPr>
          <w:b/>
          <w:bCs/>
          <w:iCs/>
          <w:sz w:val="26"/>
          <w:szCs w:val="26"/>
        </w:rPr>
        <w:t>gửi</w:t>
      </w:r>
      <w:proofErr w:type="spellEnd"/>
      <w:r w:rsidRPr="00A34534">
        <w:rPr>
          <w:b/>
          <w:bCs/>
          <w:iCs/>
          <w:sz w:val="26"/>
          <w:szCs w:val="26"/>
        </w:rPr>
        <w:t>:</w:t>
      </w:r>
      <w:r w:rsidRPr="0024669E">
        <w:rPr>
          <w:bCs/>
          <w:iCs/>
          <w:sz w:val="26"/>
          <w:szCs w:val="26"/>
        </w:rPr>
        <w:t xml:space="preserve">    </w:t>
      </w:r>
    </w:p>
    <w:p w:rsidR="00A34534" w:rsidRDefault="00A34534" w:rsidP="00A34534">
      <w:pPr>
        <w:jc w:val="both"/>
        <w:rPr>
          <w:bCs/>
          <w:iCs/>
          <w:sz w:val="28"/>
          <w:szCs w:val="28"/>
        </w:rPr>
      </w:pPr>
      <w:r w:rsidRPr="0024669E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    </w:t>
      </w:r>
      <w:r>
        <w:rPr>
          <w:bCs/>
          <w:iCs/>
          <w:sz w:val="26"/>
          <w:szCs w:val="26"/>
        </w:rPr>
        <w:tab/>
      </w:r>
      <w:r w:rsidR="00D47DEE"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 xml:space="preserve"> </w:t>
      </w:r>
      <w:r w:rsidRPr="00A34534">
        <w:rPr>
          <w:bCs/>
          <w:iCs/>
          <w:sz w:val="28"/>
          <w:szCs w:val="28"/>
        </w:rPr>
        <w:t xml:space="preserve">- </w:t>
      </w:r>
      <w:proofErr w:type="spellStart"/>
      <w:r w:rsidRPr="00A34534">
        <w:rPr>
          <w:bCs/>
          <w:iCs/>
          <w:sz w:val="28"/>
          <w:szCs w:val="28"/>
        </w:rPr>
        <w:t>Các</w:t>
      </w:r>
      <w:proofErr w:type="spellEnd"/>
      <w:r w:rsidRPr="00A34534">
        <w:rPr>
          <w:bCs/>
          <w:iCs/>
          <w:sz w:val="28"/>
          <w:szCs w:val="28"/>
        </w:rPr>
        <w:t xml:space="preserve"> </w:t>
      </w:r>
      <w:proofErr w:type="spellStart"/>
      <w:r w:rsidRPr="00A34534">
        <w:rPr>
          <w:bCs/>
          <w:iCs/>
          <w:sz w:val="28"/>
          <w:szCs w:val="28"/>
        </w:rPr>
        <w:t>cơ</w:t>
      </w:r>
      <w:proofErr w:type="spellEnd"/>
      <w:r w:rsidRPr="00A34534">
        <w:rPr>
          <w:bCs/>
          <w:iCs/>
          <w:sz w:val="28"/>
          <w:szCs w:val="28"/>
        </w:rPr>
        <w:t xml:space="preserve"> </w:t>
      </w:r>
      <w:proofErr w:type="spellStart"/>
      <w:r w:rsidRPr="00A34534">
        <w:rPr>
          <w:bCs/>
          <w:iCs/>
          <w:sz w:val="28"/>
          <w:szCs w:val="28"/>
        </w:rPr>
        <w:t>quan</w:t>
      </w:r>
      <w:proofErr w:type="spellEnd"/>
      <w:r w:rsidRPr="00A34534">
        <w:rPr>
          <w:bCs/>
          <w:iCs/>
          <w:sz w:val="28"/>
          <w:szCs w:val="28"/>
        </w:rPr>
        <w:t xml:space="preserve">, ban, </w:t>
      </w:r>
      <w:proofErr w:type="spellStart"/>
      <w:r w:rsidRPr="00A34534">
        <w:rPr>
          <w:bCs/>
          <w:iCs/>
          <w:sz w:val="28"/>
          <w:szCs w:val="28"/>
        </w:rPr>
        <w:t>ngành</w:t>
      </w:r>
      <w:proofErr w:type="spellEnd"/>
      <w:r w:rsidRPr="00A34534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</w:t>
      </w:r>
      <w:proofErr w:type="spellStart"/>
      <w:r w:rsidRPr="00A34534">
        <w:rPr>
          <w:bCs/>
          <w:iCs/>
          <w:sz w:val="28"/>
          <w:szCs w:val="28"/>
        </w:rPr>
        <w:t>đoàn</w:t>
      </w:r>
      <w:proofErr w:type="spellEnd"/>
      <w:r w:rsidRPr="00A34534">
        <w:rPr>
          <w:bCs/>
          <w:iCs/>
          <w:sz w:val="28"/>
          <w:szCs w:val="28"/>
        </w:rPr>
        <w:t xml:space="preserve"> </w:t>
      </w:r>
      <w:proofErr w:type="spellStart"/>
      <w:r w:rsidRPr="00A34534">
        <w:rPr>
          <w:bCs/>
          <w:iCs/>
          <w:sz w:val="28"/>
          <w:szCs w:val="28"/>
        </w:rPr>
        <w:t>thể</w:t>
      </w:r>
      <w:proofErr w:type="spellEnd"/>
      <w:r w:rsidRPr="00A34534">
        <w:rPr>
          <w:bCs/>
          <w:iCs/>
          <w:sz w:val="28"/>
          <w:szCs w:val="28"/>
        </w:rPr>
        <w:t xml:space="preserve">, </w:t>
      </w:r>
    </w:p>
    <w:p w:rsidR="00A34534" w:rsidRPr="00A34534" w:rsidRDefault="00A34534" w:rsidP="00D47DEE">
      <w:pPr>
        <w:ind w:left="720"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proofErr w:type="spellStart"/>
      <w:r>
        <w:rPr>
          <w:bCs/>
          <w:iCs/>
          <w:sz w:val="28"/>
          <w:szCs w:val="28"/>
        </w:rPr>
        <w:t>C</w:t>
      </w:r>
      <w:r w:rsidRPr="00A34534">
        <w:rPr>
          <w:bCs/>
          <w:iCs/>
          <w:sz w:val="28"/>
          <w:szCs w:val="28"/>
        </w:rPr>
        <w:t>ác</w:t>
      </w:r>
      <w:proofErr w:type="spellEnd"/>
      <w:r w:rsidRPr="00A34534">
        <w:rPr>
          <w:bCs/>
          <w:iCs/>
          <w:sz w:val="28"/>
          <w:szCs w:val="28"/>
        </w:rPr>
        <w:t xml:space="preserve"> </w:t>
      </w:r>
      <w:proofErr w:type="spellStart"/>
      <w:r w:rsidRPr="00A34534">
        <w:rPr>
          <w:bCs/>
          <w:iCs/>
          <w:sz w:val="28"/>
          <w:szCs w:val="28"/>
        </w:rPr>
        <w:t>tổ</w:t>
      </w:r>
      <w:proofErr w:type="spellEnd"/>
      <w:r w:rsidRPr="00A34534">
        <w:rPr>
          <w:bCs/>
          <w:iCs/>
          <w:sz w:val="28"/>
          <w:szCs w:val="28"/>
        </w:rPr>
        <w:t xml:space="preserve"> </w:t>
      </w:r>
      <w:proofErr w:type="spellStart"/>
      <w:r w:rsidRPr="00A34534">
        <w:rPr>
          <w:bCs/>
          <w:iCs/>
          <w:sz w:val="28"/>
          <w:szCs w:val="28"/>
        </w:rPr>
        <w:t>chức</w:t>
      </w:r>
      <w:proofErr w:type="spellEnd"/>
      <w:r w:rsidRPr="00A34534">
        <w:rPr>
          <w:bCs/>
          <w:iCs/>
          <w:sz w:val="28"/>
          <w:szCs w:val="28"/>
        </w:rPr>
        <w:t xml:space="preserve"> </w:t>
      </w:r>
      <w:proofErr w:type="spellStart"/>
      <w:r w:rsidRPr="00A34534">
        <w:rPr>
          <w:bCs/>
          <w:iCs/>
          <w:sz w:val="28"/>
          <w:szCs w:val="28"/>
        </w:rPr>
        <w:t>chính</w:t>
      </w:r>
      <w:proofErr w:type="spellEnd"/>
      <w:r w:rsidRPr="00A34534">
        <w:rPr>
          <w:bCs/>
          <w:iCs/>
          <w:sz w:val="28"/>
          <w:szCs w:val="28"/>
        </w:rPr>
        <w:t xml:space="preserve"> </w:t>
      </w:r>
      <w:proofErr w:type="spellStart"/>
      <w:r w:rsidRPr="00A34534">
        <w:rPr>
          <w:bCs/>
          <w:iCs/>
          <w:sz w:val="28"/>
          <w:szCs w:val="28"/>
        </w:rPr>
        <w:t>trị</w:t>
      </w:r>
      <w:proofErr w:type="spellEnd"/>
      <w:r w:rsidRPr="00A34534">
        <w:rPr>
          <w:bCs/>
          <w:iCs/>
          <w:sz w:val="28"/>
          <w:szCs w:val="28"/>
        </w:rPr>
        <w:t xml:space="preserve"> </w:t>
      </w:r>
      <w:r w:rsidR="00256B43">
        <w:rPr>
          <w:bCs/>
          <w:iCs/>
          <w:sz w:val="28"/>
          <w:szCs w:val="28"/>
        </w:rPr>
        <w:t xml:space="preserve">- </w:t>
      </w:r>
      <w:proofErr w:type="spellStart"/>
      <w:r w:rsidRPr="00A34534">
        <w:rPr>
          <w:bCs/>
          <w:iCs/>
          <w:sz w:val="28"/>
          <w:szCs w:val="28"/>
        </w:rPr>
        <w:t>xã</w:t>
      </w:r>
      <w:proofErr w:type="spellEnd"/>
      <w:r w:rsidRPr="00A34534">
        <w:rPr>
          <w:bCs/>
          <w:iCs/>
          <w:sz w:val="28"/>
          <w:szCs w:val="28"/>
        </w:rPr>
        <w:t xml:space="preserve"> </w:t>
      </w:r>
      <w:proofErr w:type="spellStart"/>
      <w:r w:rsidRPr="00A34534">
        <w:rPr>
          <w:bCs/>
          <w:iCs/>
          <w:sz w:val="28"/>
          <w:szCs w:val="28"/>
        </w:rPr>
        <w:t>hội</w:t>
      </w:r>
      <w:proofErr w:type="spellEnd"/>
      <w:r w:rsidRPr="00A34534">
        <w:rPr>
          <w:bCs/>
          <w:iCs/>
          <w:sz w:val="28"/>
          <w:szCs w:val="28"/>
        </w:rPr>
        <w:t xml:space="preserve"> </w:t>
      </w:r>
      <w:proofErr w:type="spellStart"/>
      <w:r w:rsidRPr="00A34534">
        <w:rPr>
          <w:bCs/>
          <w:iCs/>
          <w:sz w:val="28"/>
          <w:szCs w:val="28"/>
        </w:rPr>
        <w:t>và</w:t>
      </w:r>
      <w:proofErr w:type="spellEnd"/>
      <w:r w:rsidRPr="00A34534">
        <w:rPr>
          <w:bCs/>
          <w:iCs/>
          <w:sz w:val="28"/>
          <w:szCs w:val="28"/>
        </w:rPr>
        <w:t xml:space="preserve"> </w:t>
      </w:r>
      <w:proofErr w:type="spellStart"/>
      <w:r w:rsidRPr="00A34534">
        <w:rPr>
          <w:bCs/>
          <w:iCs/>
          <w:sz w:val="28"/>
          <w:szCs w:val="28"/>
        </w:rPr>
        <w:t>lực</w:t>
      </w:r>
      <w:proofErr w:type="spellEnd"/>
      <w:r w:rsidRPr="00A34534">
        <w:rPr>
          <w:bCs/>
          <w:iCs/>
          <w:sz w:val="28"/>
          <w:szCs w:val="28"/>
        </w:rPr>
        <w:t xml:space="preserve"> </w:t>
      </w:r>
      <w:proofErr w:type="spellStart"/>
      <w:r w:rsidRPr="00A34534">
        <w:rPr>
          <w:bCs/>
          <w:iCs/>
          <w:sz w:val="28"/>
          <w:szCs w:val="28"/>
        </w:rPr>
        <w:t>lượng</w:t>
      </w:r>
      <w:proofErr w:type="spellEnd"/>
      <w:r w:rsidRPr="00A34534">
        <w:rPr>
          <w:bCs/>
          <w:iCs/>
          <w:sz w:val="28"/>
          <w:szCs w:val="28"/>
        </w:rPr>
        <w:t xml:space="preserve"> </w:t>
      </w:r>
      <w:proofErr w:type="spellStart"/>
      <w:r w:rsidRPr="00A34534">
        <w:rPr>
          <w:bCs/>
          <w:iCs/>
          <w:sz w:val="28"/>
          <w:szCs w:val="28"/>
        </w:rPr>
        <w:t>vũ</w:t>
      </w:r>
      <w:proofErr w:type="spellEnd"/>
      <w:r w:rsidRPr="00A34534">
        <w:rPr>
          <w:bCs/>
          <w:iCs/>
          <w:sz w:val="28"/>
          <w:szCs w:val="28"/>
        </w:rPr>
        <w:t xml:space="preserve"> </w:t>
      </w:r>
      <w:proofErr w:type="spellStart"/>
      <w:r w:rsidRPr="00A34534">
        <w:rPr>
          <w:bCs/>
          <w:iCs/>
          <w:sz w:val="28"/>
          <w:szCs w:val="28"/>
        </w:rPr>
        <w:t>trang</w:t>
      </w:r>
      <w:proofErr w:type="spellEnd"/>
    </w:p>
    <w:p w:rsidR="00A34534" w:rsidRPr="00A34534" w:rsidRDefault="00A34534" w:rsidP="00A34534">
      <w:pPr>
        <w:ind w:firstLine="720"/>
        <w:jc w:val="both"/>
        <w:rPr>
          <w:bCs/>
          <w:iCs/>
          <w:sz w:val="28"/>
          <w:szCs w:val="28"/>
        </w:rPr>
      </w:pPr>
      <w:r w:rsidRPr="00A34534">
        <w:rPr>
          <w:bCs/>
          <w:iCs/>
          <w:sz w:val="28"/>
          <w:szCs w:val="28"/>
        </w:rPr>
        <w:t xml:space="preserve"> </w:t>
      </w:r>
      <w:r w:rsidR="00D47DEE">
        <w:rPr>
          <w:bCs/>
          <w:iCs/>
          <w:sz w:val="28"/>
          <w:szCs w:val="28"/>
        </w:rPr>
        <w:tab/>
        <w:t xml:space="preserve"> </w:t>
      </w:r>
      <w:r w:rsidRPr="00A34534">
        <w:rPr>
          <w:bCs/>
          <w:iCs/>
          <w:sz w:val="28"/>
          <w:szCs w:val="28"/>
        </w:rPr>
        <w:t xml:space="preserve">- </w:t>
      </w:r>
      <w:proofErr w:type="spellStart"/>
      <w:r w:rsidRPr="00A34534">
        <w:rPr>
          <w:bCs/>
          <w:iCs/>
          <w:sz w:val="28"/>
          <w:szCs w:val="28"/>
        </w:rPr>
        <w:t>Các</w:t>
      </w:r>
      <w:proofErr w:type="spellEnd"/>
      <w:r w:rsidRPr="00A34534">
        <w:rPr>
          <w:bCs/>
          <w:iCs/>
          <w:sz w:val="28"/>
          <w:szCs w:val="28"/>
        </w:rPr>
        <w:t xml:space="preserve"> </w:t>
      </w:r>
      <w:proofErr w:type="spellStart"/>
      <w:r w:rsidRPr="00A34534">
        <w:rPr>
          <w:bCs/>
          <w:iCs/>
          <w:sz w:val="28"/>
          <w:szCs w:val="28"/>
        </w:rPr>
        <w:t>doanh</w:t>
      </w:r>
      <w:proofErr w:type="spellEnd"/>
      <w:r w:rsidRPr="00A34534">
        <w:rPr>
          <w:bCs/>
          <w:iCs/>
          <w:sz w:val="28"/>
          <w:szCs w:val="28"/>
        </w:rPr>
        <w:t xml:space="preserve"> </w:t>
      </w:r>
      <w:proofErr w:type="spellStart"/>
      <w:r w:rsidRPr="00A34534">
        <w:rPr>
          <w:bCs/>
          <w:iCs/>
          <w:sz w:val="28"/>
          <w:szCs w:val="28"/>
        </w:rPr>
        <w:t>nghiệp</w:t>
      </w:r>
      <w:proofErr w:type="spellEnd"/>
      <w:r w:rsidRPr="00A34534">
        <w:rPr>
          <w:bCs/>
          <w:iCs/>
          <w:sz w:val="28"/>
          <w:szCs w:val="28"/>
        </w:rPr>
        <w:t xml:space="preserve"> </w:t>
      </w:r>
      <w:proofErr w:type="spellStart"/>
      <w:r w:rsidRPr="00A34534">
        <w:rPr>
          <w:bCs/>
          <w:iCs/>
          <w:sz w:val="28"/>
          <w:szCs w:val="28"/>
        </w:rPr>
        <w:t>trên</w:t>
      </w:r>
      <w:proofErr w:type="spellEnd"/>
      <w:r w:rsidRPr="00A34534">
        <w:rPr>
          <w:bCs/>
          <w:iCs/>
          <w:sz w:val="28"/>
          <w:szCs w:val="28"/>
        </w:rPr>
        <w:t xml:space="preserve"> </w:t>
      </w:r>
      <w:proofErr w:type="spellStart"/>
      <w:r w:rsidRPr="00A34534">
        <w:rPr>
          <w:bCs/>
          <w:iCs/>
          <w:sz w:val="28"/>
          <w:szCs w:val="28"/>
        </w:rPr>
        <w:t>địa</w:t>
      </w:r>
      <w:proofErr w:type="spellEnd"/>
      <w:r w:rsidRPr="00A34534">
        <w:rPr>
          <w:bCs/>
          <w:iCs/>
          <w:sz w:val="28"/>
          <w:szCs w:val="28"/>
        </w:rPr>
        <w:t xml:space="preserve"> </w:t>
      </w:r>
      <w:proofErr w:type="spellStart"/>
      <w:r w:rsidRPr="00A34534">
        <w:rPr>
          <w:bCs/>
          <w:iCs/>
          <w:sz w:val="28"/>
          <w:szCs w:val="28"/>
        </w:rPr>
        <w:t>bàn</w:t>
      </w:r>
      <w:proofErr w:type="spellEnd"/>
      <w:r w:rsidRPr="00A34534">
        <w:rPr>
          <w:bCs/>
          <w:iCs/>
          <w:sz w:val="28"/>
          <w:szCs w:val="28"/>
        </w:rPr>
        <w:t xml:space="preserve"> </w:t>
      </w:r>
      <w:proofErr w:type="spellStart"/>
      <w:r w:rsidRPr="00A34534">
        <w:rPr>
          <w:bCs/>
          <w:iCs/>
          <w:sz w:val="28"/>
          <w:szCs w:val="28"/>
        </w:rPr>
        <w:t>huyện</w:t>
      </w:r>
      <w:proofErr w:type="spellEnd"/>
    </w:p>
    <w:p w:rsidR="00A34534" w:rsidRPr="00A34534" w:rsidRDefault="00A34534" w:rsidP="00A34534">
      <w:pPr>
        <w:ind w:firstLine="360"/>
        <w:jc w:val="both"/>
        <w:rPr>
          <w:bCs/>
          <w:iCs/>
          <w:sz w:val="28"/>
          <w:szCs w:val="28"/>
        </w:rPr>
      </w:pPr>
      <w:r w:rsidRPr="00A34534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ab/>
      </w:r>
      <w:r w:rsidR="00D47DEE"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 xml:space="preserve"> </w:t>
      </w:r>
      <w:r w:rsidRPr="00A34534">
        <w:rPr>
          <w:bCs/>
          <w:iCs/>
          <w:sz w:val="28"/>
          <w:szCs w:val="28"/>
        </w:rPr>
        <w:t xml:space="preserve">- UBND </w:t>
      </w:r>
      <w:proofErr w:type="spellStart"/>
      <w:r w:rsidRPr="00A34534">
        <w:rPr>
          <w:bCs/>
          <w:iCs/>
          <w:sz w:val="28"/>
          <w:szCs w:val="28"/>
        </w:rPr>
        <w:t>các</w:t>
      </w:r>
      <w:proofErr w:type="spellEnd"/>
      <w:r w:rsidRPr="00A34534">
        <w:rPr>
          <w:bCs/>
          <w:iCs/>
          <w:sz w:val="28"/>
          <w:szCs w:val="28"/>
        </w:rPr>
        <w:t xml:space="preserve"> </w:t>
      </w:r>
      <w:proofErr w:type="spellStart"/>
      <w:r w:rsidRPr="00A34534">
        <w:rPr>
          <w:bCs/>
          <w:iCs/>
          <w:sz w:val="28"/>
          <w:szCs w:val="28"/>
        </w:rPr>
        <w:t>xã</w:t>
      </w:r>
      <w:proofErr w:type="spellEnd"/>
      <w:r w:rsidRPr="00A34534">
        <w:rPr>
          <w:bCs/>
          <w:iCs/>
          <w:sz w:val="28"/>
          <w:szCs w:val="28"/>
        </w:rPr>
        <w:t xml:space="preserve">, </w:t>
      </w:r>
      <w:proofErr w:type="spellStart"/>
      <w:r w:rsidRPr="00A34534">
        <w:rPr>
          <w:bCs/>
          <w:iCs/>
          <w:sz w:val="28"/>
          <w:szCs w:val="28"/>
        </w:rPr>
        <w:t>thị</w:t>
      </w:r>
      <w:proofErr w:type="spellEnd"/>
      <w:r w:rsidRPr="00A34534">
        <w:rPr>
          <w:bCs/>
          <w:iCs/>
          <w:sz w:val="28"/>
          <w:szCs w:val="28"/>
        </w:rPr>
        <w:t xml:space="preserve"> </w:t>
      </w:r>
      <w:proofErr w:type="spellStart"/>
      <w:r w:rsidRPr="00A34534">
        <w:rPr>
          <w:bCs/>
          <w:iCs/>
          <w:sz w:val="28"/>
          <w:szCs w:val="28"/>
        </w:rPr>
        <w:t>trấn</w:t>
      </w:r>
      <w:proofErr w:type="spellEnd"/>
      <w:r w:rsidRPr="00A34534">
        <w:rPr>
          <w:bCs/>
          <w:iCs/>
          <w:sz w:val="28"/>
          <w:szCs w:val="28"/>
        </w:rPr>
        <w:t xml:space="preserve"> </w:t>
      </w:r>
    </w:p>
    <w:p w:rsidR="00A34534" w:rsidRPr="00A34534" w:rsidRDefault="00A34534" w:rsidP="00A34534">
      <w:pPr>
        <w:spacing w:line="240" w:lineRule="atLeast"/>
        <w:ind w:firstLine="720"/>
        <w:jc w:val="both"/>
        <w:rPr>
          <w:sz w:val="28"/>
          <w:szCs w:val="28"/>
        </w:rPr>
      </w:pPr>
    </w:p>
    <w:p w:rsidR="005D5A69" w:rsidRDefault="00ED04AF" w:rsidP="00A34534">
      <w:pPr>
        <w:spacing w:before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chăm</w:t>
      </w:r>
      <w:proofErr w:type="spellEnd"/>
      <w:r>
        <w:rPr>
          <w:sz w:val="28"/>
          <w:szCs w:val="28"/>
        </w:rPr>
        <w:t xml:space="preserve"> lo </w:t>
      </w:r>
      <w:proofErr w:type="spellStart"/>
      <w:r>
        <w:rPr>
          <w:sz w:val="28"/>
          <w:szCs w:val="28"/>
        </w:rPr>
        <w:t>đời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động</w:t>
      </w:r>
      <w:proofErr w:type="spellEnd"/>
      <w:r w:rsidR="00D47DE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nghèo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tộc</w:t>
      </w:r>
      <w:proofErr w:type="spellEnd"/>
      <w:r>
        <w:rPr>
          <w:sz w:val="28"/>
          <w:szCs w:val="28"/>
        </w:rPr>
        <w:t xml:space="preserve"> ta,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quyền</w:t>
      </w:r>
      <w:proofErr w:type="spellEnd"/>
      <w:r>
        <w:rPr>
          <w:sz w:val="28"/>
          <w:szCs w:val="28"/>
        </w:rPr>
        <w:t>,</w:t>
      </w:r>
      <w:r w:rsidR="00256B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chia </w:t>
      </w:r>
      <w:proofErr w:type="spellStart"/>
      <w:r>
        <w:rPr>
          <w:sz w:val="28"/>
          <w:szCs w:val="28"/>
        </w:rPr>
        <w:t>sẻ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gặp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khăn</w:t>
      </w:r>
      <w:proofErr w:type="spellEnd"/>
      <w:r>
        <w:rPr>
          <w:sz w:val="28"/>
          <w:szCs w:val="28"/>
        </w:rPr>
        <w:t>,</w:t>
      </w:r>
      <w:r w:rsidR="00256B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nạn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256B43">
        <w:rPr>
          <w:sz w:val="28"/>
          <w:szCs w:val="28"/>
        </w:rPr>
        <w:t>T</w:t>
      </w:r>
      <w:r>
        <w:rPr>
          <w:sz w:val="28"/>
          <w:szCs w:val="28"/>
        </w:rPr>
        <w:t>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2014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nay,</w:t>
      </w:r>
      <w:r w:rsidR="00256B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, UBND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ngành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góp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nguồn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 w:rsidR="005D5A69">
        <w:rPr>
          <w:sz w:val="28"/>
          <w:szCs w:val="28"/>
        </w:rPr>
        <w:t xml:space="preserve"> </w:t>
      </w:r>
      <w:proofErr w:type="spellStart"/>
      <w:r w:rsidR="005D5A69">
        <w:rPr>
          <w:sz w:val="28"/>
          <w:szCs w:val="28"/>
        </w:rPr>
        <w:t>đã</w:t>
      </w:r>
      <w:proofErr w:type="spellEnd"/>
      <w:r w:rsidR="005D5A69">
        <w:rPr>
          <w:sz w:val="28"/>
          <w:szCs w:val="28"/>
        </w:rPr>
        <w:t xml:space="preserve"> </w:t>
      </w:r>
      <w:proofErr w:type="spellStart"/>
      <w:r w:rsidR="005D5A69">
        <w:rPr>
          <w:sz w:val="28"/>
          <w:szCs w:val="28"/>
        </w:rPr>
        <w:t>trợ</w:t>
      </w:r>
      <w:proofErr w:type="spellEnd"/>
      <w:r w:rsidR="005D5A69">
        <w:rPr>
          <w:sz w:val="28"/>
          <w:szCs w:val="28"/>
        </w:rPr>
        <w:t xml:space="preserve"> </w:t>
      </w:r>
      <w:proofErr w:type="spellStart"/>
      <w:r w:rsidR="005D5A69">
        <w:rPr>
          <w:sz w:val="28"/>
          <w:szCs w:val="28"/>
        </w:rPr>
        <w:t>giúp</w:t>
      </w:r>
      <w:proofErr w:type="spellEnd"/>
      <w:r w:rsidR="005D5A69">
        <w:rPr>
          <w:sz w:val="28"/>
          <w:szCs w:val="28"/>
        </w:rPr>
        <w:t xml:space="preserve"> </w:t>
      </w:r>
      <w:proofErr w:type="spellStart"/>
      <w:r w:rsidR="005D5A69">
        <w:rPr>
          <w:sz w:val="28"/>
          <w:szCs w:val="28"/>
        </w:rPr>
        <w:t>cho</w:t>
      </w:r>
      <w:proofErr w:type="spellEnd"/>
      <w:r w:rsidR="005D5A69">
        <w:rPr>
          <w:sz w:val="28"/>
          <w:szCs w:val="28"/>
        </w:rPr>
        <w:t xml:space="preserve"> </w:t>
      </w:r>
      <w:proofErr w:type="spellStart"/>
      <w:r w:rsidR="005D5A69">
        <w:rPr>
          <w:sz w:val="28"/>
          <w:szCs w:val="28"/>
        </w:rPr>
        <w:t>hàng</w:t>
      </w:r>
      <w:proofErr w:type="spellEnd"/>
      <w:r w:rsidR="005D5A69">
        <w:rPr>
          <w:sz w:val="28"/>
          <w:szCs w:val="28"/>
        </w:rPr>
        <w:t xml:space="preserve"> </w:t>
      </w:r>
      <w:proofErr w:type="spellStart"/>
      <w:r w:rsidR="005D5A69">
        <w:rPr>
          <w:sz w:val="28"/>
          <w:szCs w:val="28"/>
        </w:rPr>
        <w:t>ngàn</w:t>
      </w:r>
      <w:proofErr w:type="spellEnd"/>
      <w:r w:rsidR="005D5A69">
        <w:rPr>
          <w:sz w:val="28"/>
          <w:szCs w:val="28"/>
        </w:rPr>
        <w:t xml:space="preserve"> </w:t>
      </w:r>
      <w:proofErr w:type="spellStart"/>
      <w:r w:rsidR="005D5A69">
        <w:rPr>
          <w:sz w:val="28"/>
          <w:szCs w:val="28"/>
        </w:rPr>
        <w:t>đối</w:t>
      </w:r>
      <w:proofErr w:type="spellEnd"/>
      <w:r w:rsidR="005D5A69">
        <w:rPr>
          <w:sz w:val="28"/>
          <w:szCs w:val="28"/>
        </w:rPr>
        <w:t xml:space="preserve"> </w:t>
      </w:r>
      <w:proofErr w:type="spellStart"/>
      <w:r w:rsidR="005D5A69">
        <w:rPr>
          <w:sz w:val="28"/>
          <w:szCs w:val="28"/>
        </w:rPr>
        <w:t>tượng</w:t>
      </w:r>
      <w:proofErr w:type="spellEnd"/>
      <w:r w:rsidR="005D5A69">
        <w:rPr>
          <w:sz w:val="28"/>
          <w:szCs w:val="28"/>
        </w:rPr>
        <w:t xml:space="preserve"> </w:t>
      </w:r>
      <w:proofErr w:type="spellStart"/>
      <w:r w:rsidR="005D5A69">
        <w:rPr>
          <w:sz w:val="28"/>
          <w:szCs w:val="28"/>
        </w:rPr>
        <w:t>khó</w:t>
      </w:r>
      <w:proofErr w:type="spellEnd"/>
      <w:r w:rsidR="005D5A69">
        <w:rPr>
          <w:sz w:val="28"/>
          <w:szCs w:val="28"/>
        </w:rPr>
        <w:t xml:space="preserve"> </w:t>
      </w:r>
      <w:proofErr w:type="spellStart"/>
      <w:r w:rsidR="005D5A69">
        <w:rPr>
          <w:sz w:val="28"/>
          <w:szCs w:val="28"/>
        </w:rPr>
        <w:t>khăn</w:t>
      </w:r>
      <w:proofErr w:type="spellEnd"/>
      <w:r w:rsidR="005D5A69">
        <w:rPr>
          <w:sz w:val="28"/>
          <w:szCs w:val="28"/>
        </w:rPr>
        <w:t xml:space="preserve"> </w:t>
      </w:r>
      <w:proofErr w:type="spellStart"/>
      <w:r w:rsidR="005D5A69">
        <w:rPr>
          <w:sz w:val="28"/>
          <w:szCs w:val="28"/>
        </w:rPr>
        <w:t>trên</w:t>
      </w:r>
      <w:proofErr w:type="spellEnd"/>
      <w:r w:rsidR="005D5A69">
        <w:rPr>
          <w:sz w:val="28"/>
          <w:szCs w:val="28"/>
        </w:rPr>
        <w:t xml:space="preserve"> </w:t>
      </w:r>
      <w:proofErr w:type="spellStart"/>
      <w:r w:rsidR="005D5A69">
        <w:rPr>
          <w:sz w:val="28"/>
          <w:szCs w:val="28"/>
        </w:rPr>
        <w:t>địa</w:t>
      </w:r>
      <w:proofErr w:type="spellEnd"/>
      <w:r w:rsidR="005D5A69">
        <w:rPr>
          <w:sz w:val="28"/>
          <w:szCs w:val="28"/>
        </w:rPr>
        <w:t xml:space="preserve"> </w:t>
      </w:r>
      <w:proofErr w:type="spellStart"/>
      <w:r w:rsidR="005D5A69">
        <w:rPr>
          <w:sz w:val="28"/>
          <w:szCs w:val="28"/>
        </w:rPr>
        <w:t>bàn</w:t>
      </w:r>
      <w:proofErr w:type="spellEnd"/>
      <w:r w:rsidR="005D5A69">
        <w:rPr>
          <w:sz w:val="28"/>
          <w:szCs w:val="28"/>
        </w:rPr>
        <w:t xml:space="preserve"> </w:t>
      </w:r>
      <w:proofErr w:type="spellStart"/>
      <w:r w:rsidR="005D5A69">
        <w:rPr>
          <w:sz w:val="28"/>
          <w:szCs w:val="28"/>
        </w:rPr>
        <w:t>huyện</w:t>
      </w:r>
      <w:proofErr w:type="spellEnd"/>
      <w:r w:rsidR="005D5A69">
        <w:rPr>
          <w:sz w:val="28"/>
          <w:szCs w:val="28"/>
        </w:rPr>
        <w:t xml:space="preserve"> </w:t>
      </w:r>
      <w:proofErr w:type="spellStart"/>
      <w:r w:rsidR="005D5A69">
        <w:rPr>
          <w:sz w:val="28"/>
          <w:szCs w:val="28"/>
        </w:rPr>
        <w:t>có</w:t>
      </w:r>
      <w:proofErr w:type="spellEnd"/>
      <w:r w:rsidR="005D5A69">
        <w:rPr>
          <w:sz w:val="28"/>
          <w:szCs w:val="28"/>
        </w:rPr>
        <w:t xml:space="preserve"> </w:t>
      </w:r>
      <w:proofErr w:type="spellStart"/>
      <w:r w:rsidR="005D5A69">
        <w:rPr>
          <w:sz w:val="28"/>
          <w:szCs w:val="28"/>
        </w:rPr>
        <w:t>điều</w:t>
      </w:r>
      <w:proofErr w:type="spellEnd"/>
      <w:r w:rsidR="005D5A69">
        <w:rPr>
          <w:sz w:val="28"/>
          <w:szCs w:val="28"/>
        </w:rPr>
        <w:t xml:space="preserve"> </w:t>
      </w:r>
      <w:proofErr w:type="spellStart"/>
      <w:r w:rsidR="005D5A69">
        <w:rPr>
          <w:sz w:val="28"/>
          <w:szCs w:val="28"/>
        </w:rPr>
        <w:t>kiện</w:t>
      </w:r>
      <w:proofErr w:type="spellEnd"/>
      <w:r w:rsidR="005D5A69">
        <w:rPr>
          <w:sz w:val="28"/>
          <w:szCs w:val="28"/>
        </w:rPr>
        <w:t xml:space="preserve"> </w:t>
      </w:r>
      <w:proofErr w:type="spellStart"/>
      <w:r w:rsidR="005D5A69">
        <w:rPr>
          <w:sz w:val="28"/>
          <w:szCs w:val="28"/>
        </w:rPr>
        <w:t>vươn</w:t>
      </w:r>
      <w:proofErr w:type="spellEnd"/>
      <w:r w:rsidR="005D5A69">
        <w:rPr>
          <w:sz w:val="28"/>
          <w:szCs w:val="28"/>
        </w:rPr>
        <w:t xml:space="preserve"> </w:t>
      </w:r>
      <w:proofErr w:type="spellStart"/>
      <w:r w:rsidR="005D5A69">
        <w:rPr>
          <w:sz w:val="28"/>
          <w:szCs w:val="28"/>
        </w:rPr>
        <w:t>lên</w:t>
      </w:r>
      <w:proofErr w:type="spellEnd"/>
      <w:r w:rsidR="005D5A69">
        <w:rPr>
          <w:sz w:val="28"/>
          <w:szCs w:val="28"/>
        </w:rPr>
        <w:t xml:space="preserve"> </w:t>
      </w:r>
      <w:proofErr w:type="spellStart"/>
      <w:r w:rsidR="005D5A69">
        <w:rPr>
          <w:sz w:val="28"/>
          <w:szCs w:val="28"/>
        </w:rPr>
        <w:t>ổn</w:t>
      </w:r>
      <w:proofErr w:type="spellEnd"/>
      <w:r w:rsidR="005D5A69">
        <w:rPr>
          <w:sz w:val="28"/>
          <w:szCs w:val="28"/>
        </w:rPr>
        <w:t xml:space="preserve"> </w:t>
      </w:r>
      <w:proofErr w:type="spellStart"/>
      <w:r w:rsidR="005D5A69">
        <w:rPr>
          <w:sz w:val="28"/>
          <w:szCs w:val="28"/>
        </w:rPr>
        <w:t>định</w:t>
      </w:r>
      <w:proofErr w:type="spellEnd"/>
      <w:r w:rsidR="005D5A69">
        <w:rPr>
          <w:sz w:val="28"/>
          <w:szCs w:val="28"/>
        </w:rPr>
        <w:t xml:space="preserve"> </w:t>
      </w:r>
      <w:proofErr w:type="spellStart"/>
      <w:r w:rsidR="005D5A69">
        <w:rPr>
          <w:sz w:val="28"/>
          <w:szCs w:val="28"/>
        </w:rPr>
        <w:t>cuộc</w:t>
      </w:r>
      <w:proofErr w:type="spellEnd"/>
      <w:r w:rsidR="005D5A69">
        <w:rPr>
          <w:sz w:val="28"/>
          <w:szCs w:val="28"/>
        </w:rPr>
        <w:t xml:space="preserve"> </w:t>
      </w:r>
      <w:proofErr w:type="spellStart"/>
      <w:r w:rsidR="005D5A69">
        <w:rPr>
          <w:sz w:val="28"/>
          <w:szCs w:val="28"/>
        </w:rPr>
        <w:t>sống</w:t>
      </w:r>
      <w:proofErr w:type="spellEnd"/>
      <w:r w:rsidR="005D5A69">
        <w:rPr>
          <w:sz w:val="28"/>
          <w:szCs w:val="28"/>
        </w:rPr>
        <w:t xml:space="preserve">, </w:t>
      </w:r>
      <w:proofErr w:type="spellStart"/>
      <w:r w:rsidR="005D5A69">
        <w:rPr>
          <w:sz w:val="28"/>
          <w:szCs w:val="28"/>
        </w:rPr>
        <w:t>thoát</w:t>
      </w:r>
      <w:proofErr w:type="spellEnd"/>
      <w:r w:rsidR="005D5A69">
        <w:rPr>
          <w:sz w:val="28"/>
          <w:szCs w:val="28"/>
        </w:rPr>
        <w:t xml:space="preserve"> </w:t>
      </w:r>
      <w:proofErr w:type="spellStart"/>
      <w:r w:rsidR="005D5A69">
        <w:rPr>
          <w:sz w:val="28"/>
          <w:szCs w:val="28"/>
        </w:rPr>
        <w:t>nghèo</w:t>
      </w:r>
      <w:proofErr w:type="spellEnd"/>
      <w:r w:rsidR="005D5A69">
        <w:rPr>
          <w:sz w:val="28"/>
          <w:szCs w:val="28"/>
        </w:rPr>
        <w:t xml:space="preserve"> </w:t>
      </w:r>
      <w:proofErr w:type="spellStart"/>
      <w:r w:rsidR="005D5A69">
        <w:rPr>
          <w:sz w:val="28"/>
          <w:szCs w:val="28"/>
        </w:rPr>
        <w:t>bền</w:t>
      </w:r>
      <w:proofErr w:type="spellEnd"/>
      <w:r w:rsidR="005D5A69">
        <w:rPr>
          <w:sz w:val="28"/>
          <w:szCs w:val="28"/>
        </w:rPr>
        <w:t xml:space="preserve"> </w:t>
      </w:r>
      <w:proofErr w:type="spellStart"/>
      <w:r w:rsidR="005D5A69">
        <w:rPr>
          <w:sz w:val="28"/>
          <w:szCs w:val="28"/>
        </w:rPr>
        <w:t>vững</w:t>
      </w:r>
      <w:proofErr w:type="spellEnd"/>
      <w:r w:rsidR="00256B43">
        <w:rPr>
          <w:sz w:val="28"/>
          <w:szCs w:val="28"/>
        </w:rPr>
        <w:t>.</w:t>
      </w:r>
      <w:proofErr w:type="gramEnd"/>
      <w:r w:rsidR="005D5A69">
        <w:rPr>
          <w:sz w:val="28"/>
          <w:szCs w:val="28"/>
        </w:rPr>
        <w:t xml:space="preserve"> </w:t>
      </w:r>
    </w:p>
    <w:p w:rsidR="00A34534" w:rsidRDefault="005D5A69" w:rsidP="00A34534">
      <w:pPr>
        <w:spacing w:before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nhiên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qua,</w:t>
      </w:r>
      <w:r w:rsidR="00256B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Đảng</w:t>
      </w:r>
      <w:proofErr w:type="spellEnd"/>
      <w:r>
        <w:rPr>
          <w:sz w:val="28"/>
          <w:szCs w:val="28"/>
        </w:rPr>
        <w:t>,</w:t>
      </w:r>
      <w:r w:rsidR="00256B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quyền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>,</w:t>
      </w:r>
      <w:r w:rsidR="00256B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đúng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mức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trong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công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tác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vận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động</w:t>
      </w:r>
      <w:proofErr w:type="spellEnd"/>
      <w:r w:rsidR="00EF427F">
        <w:rPr>
          <w:sz w:val="28"/>
          <w:szCs w:val="28"/>
        </w:rPr>
        <w:t xml:space="preserve">, </w:t>
      </w:r>
      <w:proofErr w:type="spellStart"/>
      <w:r w:rsidR="00EF427F">
        <w:rPr>
          <w:sz w:val="28"/>
          <w:szCs w:val="28"/>
        </w:rPr>
        <w:t>đóng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góp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xây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dựng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Quỹ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nhân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đạo</w:t>
      </w:r>
      <w:proofErr w:type="spellEnd"/>
      <w:r w:rsidR="00EF427F">
        <w:rPr>
          <w:sz w:val="28"/>
          <w:szCs w:val="28"/>
        </w:rPr>
        <w:t xml:space="preserve">, </w:t>
      </w:r>
      <w:proofErr w:type="spellStart"/>
      <w:r w:rsidR="00EF427F">
        <w:rPr>
          <w:sz w:val="28"/>
          <w:szCs w:val="28"/>
        </w:rPr>
        <w:t>vì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thế</w:t>
      </w:r>
      <w:proofErr w:type="spellEnd"/>
      <w:r w:rsidR="00EF427F">
        <w:rPr>
          <w:sz w:val="28"/>
          <w:szCs w:val="28"/>
        </w:rPr>
        <w:t xml:space="preserve">, </w:t>
      </w:r>
      <w:proofErr w:type="spellStart"/>
      <w:r w:rsidR="00EF427F">
        <w:rPr>
          <w:sz w:val="28"/>
          <w:szCs w:val="28"/>
        </w:rPr>
        <w:t>nguồn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thu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ủng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hộ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Quỹ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nhân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đạo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theo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chủ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trương</w:t>
      </w:r>
      <w:proofErr w:type="spellEnd"/>
      <w:r w:rsidR="00EF427F">
        <w:rPr>
          <w:sz w:val="28"/>
          <w:szCs w:val="28"/>
        </w:rPr>
        <w:t xml:space="preserve"> 2 </w:t>
      </w:r>
      <w:proofErr w:type="spellStart"/>
      <w:r w:rsidR="00EF427F">
        <w:rPr>
          <w:sz w:val="28"/>
          <w:szCs w:val="28"/>
        </w:rPr>
        <w:t>năm</w:t>
      </w:r>
      <w:proofErr w:type="spellEnd"/>
      <w:r w:rsidR="00EF427F">
        <w:rPr>
          <w:sz w:val="28"/>
          <w:szCs w:val="28"/>
        </w:rPr>
        <w:t xml:space="preserve">/1 </w:t>
      </w:r>
      <w:proofErr w:type="spellStart"/>
      <w:r w:rsidR="00EF427F">
        <w:rPr>
          <w:sz w:val="28"/>
          <w:szCs w:val="28"/>
        </w:rPr>
        <w:t>lần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chưa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cao</w:t>
      </w:r>
      <w:proofErr w:type="spellEnd"/>
      <w:r w:rsidR="00EF427F">
        <w:rPr>
          <w:sz w:val="28"/>
          <w:szCs w:val="28"/>
        </w:rPr>
        <w:t xml:space="preserve">, </w:t>
      </w:r>
      <w:proofErr w:type="spellStart"/>
      <w:r w:rsidR="00EF427F">
        <w:rPr>
          <w:sz w:val="28"/>
          <w:szCs w:val="28"/>
        </w:rPr>
        <w:t>ảnh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hưởng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không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nhỏ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đến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hiệu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quả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hỗ</w:t>
      </w:r>
      <w:proofErr w:type="spellEnd"/>
      <w:r w:rsidR="00EF427F">
        <w:rPr>
          <w:sz w:val="28"/>
          <w:szCs w:val="28"/>
        </w:rPr>
        <w:t xml:space="preserve"> </w:t>
      </w:r>
      <w:proofErr w:type="spellStart"/>
      <w:r w:rsidR="00EF427F">
        <w:rPr>
          <w:sz w:val="28"/>
          <w:szCs w:val="28"/>
        </w:rPr>
        <w:t>trợ</w:t>
      </w:r>
      <w:proofErr w:type="spellEnd"/>
      <w:r w:rsidR="00EF427F">
        <w:rPr>
          <w:sz w:val="28"/>
          <w:szCs w:val="28"/>
        </w:rPr>
        <w:t>.</w:t>
      </w:r>
    </w:p>
    <w:p w:rsidR="00EF427F" w:rsidRDefault="00EF427F" w:rsidP="00A34534">
      <w:pPr>
        <w:spacing w:before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tỏa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và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công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tác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vận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động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đóng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góp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xây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dựng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Quỹ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nhân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đạo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năm</w:t>
      </w:r>
      <w:proofErr w:type="spellEnd"/>
      <w:r w:rsidR="000F6F58">
        <w:rPr>
          <w:sz w:val="28"/>
          <w:szCs w:val="28"/>
        </w:rPr>
        <w:t xml:space="preserve"> 2018 </w:t>
      </w:r>
      <w:proofErr w:type="spellStart"/>
      <w:r w:rsidR="000F6F58">
        <w:rPr>
          <w:sz w:val="28"/>
          <w:szCs w:val="28"/>
        </w:rPr>
        <w:t>đạt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kết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quả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cao</w:t>
      </w:r>
      <w:proofErr w:type="spellEnd"/>
      <w:r w:rsidR="000F6F58">
        <w:rPr>
          <w:sz w:val="28"/>
          <w:szCs w:val="28"/>
        </w:rPr>
        <w:t>,</w:t>
      </w:r>
      <w:r w:rsidR="00256B43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đồng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thời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đảm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bảo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quản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lý</w:t>
      </w:r>
      <w:proofErr w:type="spellEnd"/>
      <w:r w:rsidR="000F6F58">
        <w:rPr>
          <w:sz w:val="28"/>
          <w:szCs w:val="28"/>
        </w:rPr>
        <w:t xml:space="preserve">, </w:t>
      </w:r>
      <w:proofErr w:type="spellStart"/>
      <w:r w:rsidR="000F6F58">
        <w:rPr>
          <w:sz w:val="28"/>
          <w:szCs w:val="28"/>
        </w:rPr>
        <w:t>sử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dụng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nguồn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thu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từ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Quỹ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nhân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đạo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một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cách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chặt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chẽ</w:t>
      </w:r>
      <w:proofErr w:type="spellEnd"/>
      <w:r w:rsidR="000F6F58">
        <w:rPr>
          <w:sz w:val="28"/>
          <w:szCs w:val="28"/>
        </w:rPr>
        <w:t xml:space="preserve">, </w:t>
      </w:r>
      <w:proofErr w:type="spellStart"/>
      <w:r w:rsidR="000F6F58">
        <w:rPr>
          <w:sz w:val="28"/>
          <w:szCs w:val="28"/>
        </w:rPr>
        <w:t>có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hiệu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quả,UBND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huyện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yêu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cầu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các</w:t>
      </w:r>
      <w:proofErr w:type="spellEnd"/>
      <w:r w:rsidR="000F6F58">
        <w:rPr>
          <w:sz w:val="28"/>
          <w:szCs w:val="28"/>
        </w:rPr>
        <w:t xml:space="preserve"> ban, </w:t>
      </w:r>
      <w:proofErr w:type="spellStart"/>
      <w:r w:rsidR="000F6F58">
        <w:rPr>
          <w:sz w:val="28"/>
          <w:szCs w:val="28"/>
        </w:rPr>
        <w:t>ngành</w:t>
      </w:r>
      <w:proofErr w:type="spellEnd"/>
      <w:r w:rsidR="000F6F58">
        <w:rPr>
          <w:sz w:val="28"/>
          <w:szCs w:val="28"/>
        </w:rPr>
        <w:t xml:space="preserve">, </w:t>
      </w:r>
      <w:proofErr w:type="spellStart"/>
      <w:r w:rsidR="000F6F58">
        <w:rPr>
          <w:sz w:val="28"/>
          <w:szCs w:val="28"/>
        </w:rPr>
        <w:t>đoàn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thể</w:t>
      </w:r>
      <w:proofErr w:type="spellEnd"/>
      <w:r w:rsidR="000F6F58">
        <w:rPr>
          <w:sz w:val="28"/>
          <w:szCs w:val="28"/>
        </w:rPr>
        <w:t xml:space="preserve">, </w:t>
      </w:r>
      <w:proofErr w:type="spellStart"/>
      <w:r w:rsidR="000F6F58">
        <w:rPr>
          <w:sz w:val="28"/>
          <w:szCs w:val="28"/>
        </w:rPr>
        <w:t>các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tổ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chức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chính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trị</w:t>
      </w:r>
      <w:proofErr w:type="spellEnd"/>
      <w:r w:rsidR="000F6F58">
        <w:rPr>
          <w:sz w:val="28"/>
          <w:szCs w:val="28"/>
        </w:rPr>
        <w:t xml:space="preserve">- </w:t>
      </w:r>
      <w:proofErr w:type="spellStart"/>
      <w:r w:rsidR="000F6F58">
        <w:rPr>
          <w:sz w:val="28"/>
          <w:szCs w:val="28"/>
        </w:rPr>
        <w:t>xã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hội</w:t>
      </w:r>
      <w:proofErr w:type="spellEnd"/>
      <w:r w:rsidR="000F6F58">
        <w:rPr>
          <w:sz w:val="28"/>
          <w:szCs w:val="28"/>
        </w:rPr>
        <w:t xml:space="preserve">, </w:t>
      </w:r>
      <w:proofErr w:type="spellStart"/>
      <w:r w:rsidR="000F6F58">
        <w:rPr>
          <w:sz w:val="28"/>
          <w:szCs w:val="28"/>
        </w:rPr>
        <w:t>các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cơ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quan</w:t>
      </w:r>
      <w:proofErr w:type="spellEnd"/>
      <w:r w:rsidR="000F6F58">
        <w:rPr>
          <w:sz w:val="28"/>
          <w:szCs w:val="28"/>
        </w:rPr>
        <w:t xml:space="preserve">, </w:t>
      </w:r>
      <w:proofErr w:type="spellStart"/>
      <w:r w:rsidR="000F6F58">
        <w:rPr>
          <w:sz w:val="28"/>
          <w:szCs w:val="28"/>
        </w:rPr>
        <w:t>đơn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vị</w:t>
      </w:r>
      <w:proofErr w:type="spellEnd"/>
      <w:r w:rsidR="000F6F58">
        <w:rPr>
          <w:sz w:val="28"/>
          <w:szCs w:val="28"/>
        </w:rPr>
        <w:t xml:space="preserve">, </w:t>
      </w:r>
      <w:proofErr w:type="spellStart"/>
      <w:r w:rsidR="000F6F58">
        <w:rPr>
          <w:sz w:val="28"/>
          <w:szCs w:val="28"/>
        </w:rPr>
        <w:t>lực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lượng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vũ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trang</w:t>
      </w:r>
      <w:proofErr w:type="spellEnd"/>
      <w:r w:rsidR="000F6F58">
        <w:rPr>
          <w:sz w:val="28"/>
          <w:szCs w:val="28"/>
        </w:rPr>
        <w:t xml:space="preserve">, </w:t>
      </w:r>
      <w:proofErr w:type="spellStart"/>
      <w:r w:rsidR="000F6F58">
        <w:rPr>
          <w:sz w:val="28"/>
          <w:szCs w:val="28"/>
        </w:rPr>
        <w:t>các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doanh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nghiệp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đóng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trên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địa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bàn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huyện</w:t>
      </w:r>
      <w:proofErr w:type="spellEnd"/>
      <w:r w:rsidR="000F6F58">
        <w:rPr>
          <w:sz w:val="28"/>
          <w:szCs w:val="28"/>
        </w:rPr>
        <w:t xml:space="preserve">, UBND </w:t>
      </w:r>
      <w:proofErr w:type="spellStart"/>
      <w:r w:rsidR="000F6F58">
        <w:rPr>
          <w:sz w:val="28"/>
          <w:szCs w:val="28"/>
        </w:rPr>
        <w:t>các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xã</w:t>
      </w:r>
      <w:proofErr w:type="spellEnd"/>
      <w:r w:rsidR="000F6F58">
        <w:rPr>
          <w:sz w:val="28"/>
          <w:szCs w:val="28"/>
        </w:rPr>
        <w:t xml:space="preserve">, </w:t>
      </w:r>
      <w:proofErr w:type="spellStart"/>
      <w:r w:rsidR="000F6F58">
        <w:rPr>
          <w:sz w:val="28"/>
          <w:szCs w:val="28"/>
        </w:rPr>
        <w:t>thị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trấn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triển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khai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thực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hiện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tốt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những</w:t>
      </w:r>
      <w:proofErr w:type="spellEnd"/>
      <w:r w:rsidR="000F6F58">
        <w:rPr>
          <w:sz w:val="28"/>
          <w:szCs w:val="28"/>
        </w:rPr>
        <w:t xml:space="preserve"> </w:t>
      </w:r>
      <w:proofErr w:type="spellStart"/>
      <w:r w:rsidR="000F6F58">
        <w:rPr>
          <w:sz w:val="28"/>
          <w:szCs w:val="28"/>
        </w:rPr>
        <w:t>nội</w:t>
      </w:r>
      <w:proofErr w:type="spellEnd"/>
      <w:r w:rsidR="000F6F58">
        <w:rPr>
          <w:sz w:val="28"/>
          <w:szCs w:val="28"/>
        </w:rPr>
        <w:t xml:space="preserve"> dung </w:t>
      </w:r>
      <w:proofErr w:type="spellStart"/>
      <w:r w:rsidR="000F6F58">
        <w:rPr>
          <w:sz w:val="28"/>
          <w:szCs w:val="28"/>
        </w:rPr>
        <w:t>sau</w:t>
      </w:r>
      <w:proofErr w:type="spellEnd"/>
      <w:r w:rsidR="000F6F58">
        <w:rPr>
          <w:sz w:val="28"/>
          <w:szCs w:val="28"/>
        </w:rPr>
        <w:t>:</w:t>
      </w:r>
    </w:p>
    <w:p w:rsidR="000F6F58" w:rsidRPr="004E4273" w:rsidRDefault="000F6F58" w:rsidP="00A34534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Đẩy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</w:t>
      </w:r>
      <w:r w:rsidR="00256B43">
        <w:rPr>
          <w:sz w:val="28"/>
          <w:szCs w:val="28"/>
        </w:rPr>
        <w:t>a</w:t>
      </w:r>
      <w:r>
        <w:rPr>
          <w:sz w:val="28"/>
          <w:szCs w:val="28"/>
        </w:rPr>
        <w:t>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thiện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56B43">
        <w:rPr>
          <w:sz w:val="28"/>
          <w:szCs w:val="28"/>
        </w:rPr>
        <w:t>góp</w:t>
      </w:r>
      <w:proofErr w:type="spellEnd"/>
      <w:r w:rsidR="00256B43">
        <w:rPr>
          <w:sz w:val="28"/>
          <w:szCs w:val="28"/>
        </w:rPr>
        <w:t xml:space="preserve"> </w:t>
      </w:r>
      <w:proofErr w:type="spellStart"/>
      <w:r w:rsidR="00256B43">
        <w:rPr>
          <w:sz w:val="28"/>
          <w:szCs w:val="28"/>
        </w:rPr>
        <w:t>Quỹ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đích</w:t>
      </w:r>
      <w:proofErr w:type="spellEnd"/>
      <w:r>
        <w:rPr>
          <w:sz w:val="28"/>
          <w:szCs w:val="28"/>
        </w:rPr>
        <w:t xml:space="preserve">, ý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khăn</w:t>
      </w:r>
      <w:proofErr w:type="spellEnd"/>
      <w:r>
        <w:rPr>
          <w:sz w:val="28"/>
          <w:szCs w:val="28"/>
        </w:rPr>
        <w:t>,</w:t>
      </w:r>
      <w:r w:rsidR="00256B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nạn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góp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an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>.</w:t>
      </w:r>
    </w:p>
    <w:p w:rsidR="00A34534" w:rsidRDefault="00A34534" w:rsidP="00A34534">
      <w:pPr>
        <w:spacing w:before="12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proofErr w:type="spellStart"/>
      <w:r w:rsidR="007F418F">
        <w:rPr>
          <w:sz w:val="28"/>
          <w:szCs w:val="28"/>
        </w:rPr>
        <w:t>Thành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lập</w:t>
      </w:r>
      <w:proofErr w:type="spellEnd"/>
      <w:r w:rsidR="007F418F">
        <w:rPr>
          <w:sz w:val="28"/>
          <w:szCs w:val="28"/>
        </w:rPr>
        <w:t xml:space="preserve"> Ban </w:t>
      </w:r>
      <w:proofErr w:type="spellStart"/>
      <w:r w:rsidR="007F418F">
        <w:rPr>
          <w:sz w:val="28"/>
          <w:szCs w:val="28"/>
        </w:rPr>
        <w:t>chỉ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đạo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vận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động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xây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dựng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Quỹ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nhân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đạo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các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cấp</w:t>
      </w:r>
      <w:proofErr w:type="spellEnd"/>
      <w:r w:rsidR="007F418F">
        <w:rPr>
          <w:sz w:val="28"/>
          <w:szCs w:val="28"/>
        </w:rPr>
        <w:t xml:space="preserve"> (</w:t>
      </w:r>
      <w:proofErr w:type="spellStart"/>
      <w:r w:rsidR="007F418F">
        <w:rPr>
          <w:sz w:val="28"/>
          <w:szCs w:val="28"/>
        </w:rPr>
        <w:t>Chủ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tịch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hội</w:t>
      </w:r>
      <w:proofErr w:type="spellEnd"/>
      <w:r w:rsidR="007F418F">
        <w:rPr>
          <w:sz w:val="28"/>
          <w:szCs w:val="28"/>
        </w:rPr>
        <w:t xml:space="preserve"> CTĐ </w:t>
      </w:r>
      <w:proofErr w:type="spellStart"/>
      <w:r w:rsidR="007F418F">
        <w:rPr>
          <w:sz w:val="28"/>
          <w:szCs w:val="28"/>
        </w:rPr>
        <w:t>là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Trưởng</w:t>
      </w:r>
      <w:proofErr w:type="spellEnd"/>
      <w:r w:rsidR="007F418F">
        <w:rPr>
          <w:sz w:val="28"/>
          <w:szCs w:val="28"/>
        </w:rPr>
        <w:t xml:space="preserve"> ban </w:t>
      </w:r>
      <w:proofErr w:type="spellStart"/>
      <w:r w:rsidR="007F418F">
        <w:rPr>
          <w:sz w:val="28"/>
          <w:szCs w:val="28"/>
        </w:rPr>
        <w:t>chỉ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đạo</w:t>
      </w:r>
      <w:proofErr w:type="spellEnd"/>
      <w:r w:rsidR="007F418F">
        <w:rPr>
          <w:sz w:val="28"/>
          <w:szCs w:val="28"/>
        </w:rPr>
        <w:t xml:space="preserve">), </w:t>
      </w:r>
      <w:proofErr w:type="spellStart"/>
      <w:r w:rsidR="007F418F">
        <w:rPr>
          <w:sz w:val="28"/>
          <w:szCs w:val="28"/>
        </w:rPr>
        <w:t>trong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đó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phân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công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rõ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trách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nhiệm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cho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từng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thành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viên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đại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diện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các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ngành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tham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gia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proofErr w:type="gramStart"/>
      <w:r w:rsidR="007F418F">
        <w:rPr>
          <w:sz w:val="28"/>
          <w:szCs w:val="28"/>
        </w:rPr>
        <w:t>theo</w:t>
      </w:r>
      <w:proofErr w:type="spellEnd"/>
      <w:proofErr w:type="gram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đúng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chức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năng</w:t>
      </w:r>
      <w:proofErr w:type="spellEnd"/>
      <w:r w:rsidR="007F418F">
        <w:rPr>
          <w:sz w:val="28"/>
          <w:szCs w:val="28"/>
        </w:rPr>
        <w:t xml:space="preserve">, </w:t>
      </w:r>
      <w:proofErr w:type="spellStart"/>
      <w:r w:rsidR="007F418F">
        <w:rPr>
          <w:sz w:val="28"/>
          <w:szCs w:val="28"/>
        </w:rPr>
        <w:t>nhiệm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vụ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nhằm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phối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hợp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thực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hiện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hiệu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>.</w:t>
      </w:r>
    </w:p>
    <w:p w:rsidR="007F418F" w:rsidRDefault="00A34534" w:rsidP="00A34534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="007F418F">
        <w:rPr>
          <w:sz w:val="28"/>
          <w:szCs w:val="28"/>
        </w:rPr>
        <w:t>Thủ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trưởng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các</w:t>
      </w:r>
      <w:proofErr w:type="spellEnd"/>
      <w:r w:rsidR="007F418F">
        <w:rPr>
          <w:sz w:val="28"/>
          <w:szCs w:val="28"/>
        </w:rPr>
        <w:t xml:space="preserve"> ban, </w:t>
      </w:r>
      <w:proofErr w:type="spellStart"/>
      <w:r w:rsidR="007F418F">
        <w:rPr>
          <w:sz w:val="28"/>
          <w:szCs w:val="28"/>
        </w:rPr>
        <w:t>ngành</w:t>
      </w:r>
      <w:proofErr w:type="spellEnd"/>
      <w:r w:rsidR="007F418F">
        <w:rPr>
          <w:sz w:val="28"/>
          <w:szCs w:val="28"/>
        </w:rPr>
        <w:t xml:space="preserve">, </w:t>
      </w:r>
      <w:proofErr w:type="spellStart"/>
      <w:r w:rsidR="007F418F">
        <w:rPr>
          <w:sz w:val="28"/>
          <w:szCs w:val="28"/>
        </w:rPr>
        <w:t>đoàn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thể</w:t>
      </w:r>
      <w:proofErr w:type="spellEnd"/>
      <w:r w:rsidR="007F418F">
        <w:rPr>
          <w:sz w:val="28"/>
          <w:szCs w:val="28"/>
        </w:rPr>
        <w:t xml:space="preserve">, </w:t>
      </w:r>
      <w:proofErr w:type="spellStart"/>
      <w:r w:rsidR="007F418F">
        <w:rPr>
          <w:sz w:val="28"/>
          <w:szCs w:val="28"/>
        </w:rPr>
        <w:t>các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tổ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chức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chính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trị</w:t>
      </w:r>
      <w:proofErr w:type="spellEnd"/>
      <w:r w:rsidR="007F418F">
        <w:rPr>
          <w:sz w:val="28"/>
          <w:szCs w:val="28"/>
        </w:rPr>
        <w:t xml:space="preserve"> - </w:t>
      </w:r>
      <w:proofErr w:type="spellStart"/>
      <w:r w:rsidR="007F418F">
        <w:rPr>
          <w:sz w:val="28"/>
          <w:szCs w:val="28"/>
        </w:rPr>
        <w:t>xã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hội</w:t>
      </w:r>
      <w:proofErr w:type="spellEnd"/>
      <w:r w:rsidR="007F418F">
        <w:rPr>
          <w:sz w:val="28"/>
          <w:szCs w:val="28"/>
        </w:rPr>
        <w:t xml:space="preserve">, </w:t>
      </w:r>
      <w:proofErr w:type="spellStart"/>
      <w:r w:rsidR="007F418F">
        <w:rPr>
          <w:sz w:val="28"/>
          <w:szCs w:val="28"/>
        </w:rPr>
        <w:t>các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cơ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quan</w:t>
      </w:r>
      <w:proofErr w:type="spellEnd"/>
      <w:r w:rsidR="007F418F">
        <w:rPr>
          <w:sz w:val="28"/>
          <w:szCs w:val="28"/>
        </w:rPr>
        <w:t xml:space="preserve">, </w:t>
      </w:r>
      <w:proofErr w:type="spellStart"/>
      <w:r w:rsidR="007F418F">
        <w:rPr>
          <w:sz w:val="28"/>
          <w:szCs w:val="28"/>
        </w:rPr>
        <w:t>đơn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vị</w:t>
      </w:r>
      <w:proofErr w:type="spellEnd"/>
      <w:r w:rsidR="007F418F">
        <w:rPr>
          <w:sz w:val="28"/>
          <w:szCs w:val="28"/>
        </w:rPr>
        <w:t xml:space="preserve">, </w:t>
      </w:r>
      <w:proofErr w:type="spellStart"/>
      <w:r w:rsidR="007F418F">
        <w:rPr>
          <w:sz w:val="28"/>
          <w:szCs w:val="28"/>
        </w:rPr>
        <w:t>lực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lượng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vũ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trang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và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các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doanh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nghiệp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đóng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trên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địa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bàn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căn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cứ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vào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tình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hình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thực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tế</w:t>
      </w:r>
      <w:proofErr w:type="spellEnd"/>
      <w:r w:rsidR="007F418F">
        <w:rPr>
          <w:sz w:val="28"/>
          <w:szCs w:val="28"/>
        </w:rPr>
        <w:t xml:space="preserve">, </w:t>
      </w:r>
      <w:proofErr w:type="spellStart"/>
      <w:r w:rsidR="007F418F">
        <w:rPr>
          <w:sz w:val="28"/>
          <w:szCs w:val="28"/>
        </w:rPr>
        <w:t>thực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hiện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tốt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256B43">
        <w:rPr>
          <w:sz w:val="28"/>
          <w:szCs w:val="28"/>
        </w:rPr>
        <w:t>công</w:t>
      </w:r>
      <w:proofErr w:type="spellEnd"/>
      <w:r w:rsidR="00256B43">
        <w:rPr>
          <w:sz w:val="28"/>
          <w:szCs w:val="28"/>
        </w:rPr>
        <w:t xml:space="preserve"> </w:t>
      </w:r>
      <w:proofErr w:type="spellStart"/>
      <w:r w:rsidR="00256B43">
        <w:rPr>
          <w:sz w:val="28"/>
          <w:szCs w:val="28"/>
        </w:rPr>
        <w:t>tác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tuyên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truyền</w:t>
      </w:r>
      <w:proofErr w:type="spellEnd"/>
      <w:r w:rsidR="007F418F">
        <w:rPr>
          <w:sz w:val="28"/>
          <w:szCs w:val="28"/>
        </w:rPr>
        <w:t xml:space="preserve">, </w:t>
      </w:r>
      <w:proofErr w:type="spellStart"/>
      <w:r w:rsidR="007F418F">
        <w:rPr>
          <w:sz w:val="28"/>
          <w:szCs w:val="28"/>
        </w:rPr>
        <w:t>vận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động</w:t>
      </w:r>
      <w:proofErr w:type="spellEnd"/>
      <w:r w:rsidR="007F418F">
        <w:rPr>
          <w:sz w:val="28"/>
          <w:szCs w:val="28"/>
        </w:rPr>
        <w:t xml:space="preserve">, </w:t>
      </w:r>
      <w:proofErr w:type="spellStart"/>
      <w:r w:rsidR="007F418F">
        <w:rPr>
          <w:sz w:val="28"/>
          <w:szCs w:val="28"/>
        </w:rPr>
        <w:t>đóng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góp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xây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dựng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Quỹ</w:t>
      </w:r>
      <w:proofErr w:type="spellEnd"/>
      <w:r w:rsidR="007F418F">
        <w:rPr>
          <w:sz w:val="28"/>
          <w:szCs w:val="28"/>
        </w:rPr>
        <w:t xml:space="preserve">, </w:t>
      </w:r>
      <w:proofErr w:type="spellStart"/>
      <w:r w:rsidR="007F418F">
        <w:rPr>
          <w:sz w:val="28"/>
          <w:szCs w:val="28"/>
        </w:rPr>
        <w:t>phấn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đấu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vượt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kế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hoạch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đề</w:t>
      </w:r>
      <w:proofErr w:type="spellEnd"/>
      <w:r w:rsidR="007F418F">
        <w:rPr>
          <w:sz w:val="28"/>
          <w:szCs w:val="28"/>
        </w:rPr>
        <w:t xml:space="preserve"> </w:t>
      </w:r>
      <w:proofErr w:type="spellStart"/>
      <w:r w:rsidR="007F418F">
        <w:rPr>
          <w:sz w:val="28"/>
          <w:szCs w:val="28"/>
        </w:rPr>
        <w:t>ra.</w:t>
      </w:r>
      <w:proofErr w:type="spellEnd"/>
    </w:p>
    <w:p w:rsidR="00791448" w:rsidRDefault="007F418F" w:rsidP="00A34534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CTĐ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(Ban </w:t>
      </w:r>
      <w:proofErr w:type="spellStart"/>
      <w:r>
        <w:rPr>
          <w:sz w:val="28"/>
          <w:szCs w:val="28"/>
        </w:rPr>
        <w:t>quản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CTĐ;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30/2012/NĐ-CP,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12/4/2012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 w:rsidR="00256B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hội,quỹ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 w:rsidR="00256B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thiện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; Theo </w:t>
      </w:r>
      <w:proofErr w:type="spellStart"/>
      <w:r>
        <w:rPr>
          <w:sz w:val="28"/>
          <w:szCs w:val="28"/>
        </w:rPr>
        <w:t>dõi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quẩn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</w:t>
      </w:r>
      <w:proofErr w:type="spellEnd"/>
      <w:r>
        <w:rPr>
          <w:sz w:val="28"/>
          <w:szCs w:val="28"/>
        </w:rPr>
        <w:t xml:space="preserve">, chi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 w:rsidR="00256B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 w:rsidR="00791448">
        <w:rPr>
          <w:sz w:val="28"/>
          <w:szCs w:val="28"/>
        </w:rPr>
        <w:t xml:space="preserve">, </w:t>
      </w:r>
      <w:proofErr w:type="spellStart"/>
      <w:r w:rsidR="00791448">
        <w:rPr>
          <w:sz w:val="28"/>
          <w:szCs w:val="28"/>
        </w:rPr>
        <w:t>tài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chính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hiện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hành</w:t>
      </w:r>
      <w:proofErr w:type="spellEnd"/>
      <w:r w:rsidR="00791448">
        <w:rPr>
          <w:sz w:val="28"/>
          <w:szCs w:val="28"/>
        </w:rPr>
        <w:t xml:space="preserve"> ; </w:t>
      </w:r>
      <w:proofErr w:type="spellStart"/>
      <w:r w:rsidR="00791448">
        <w:rPr>
          <w:sz w:val="28"/>
          <w:szCs w:val="28"/>
        </w:rPr>
        <w:t>Phối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hợp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với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các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ngành</w:t>
      </w:r>
      <w:proofErr w:type="spellEnd"/>
      <w:r w:rsidR="00791448">
        <w:rPr>
          <w:sz w:val="28"/>
          <w:szCs w:val="28"/>
        </w:rPr>
        <w:t xml:space="preserve">, </w:t>
      </w:r>
      <w:proofErr w:type="spellStart"/>
      <w:r w:rsidR="00791448">
        <w:rPr>
          <w:sz w:val="28"/>
          <w:szCs w:val="28"/>
        </w:rPr>
        <w:t>các</w:t>
      </w:r>
      <w:proofErr w:type="spellEnd"/>
      <w:r w:rsidR="00256B43">
        <w:rPr>
          <w:sz w:val="28"/>
          <w:szCs w:val="28"/>
        </w:rPr>
        <w:t xml:space="preserve"> </w:t>
      </w:r>
      <w:proofErr w:type="spellStart"/>
      <w:r w:rsidR="00256B43">
        <w:rPr>
          <w:sz w:val="28"/>
          <w:szCs w:val="28"/>
        </w:rPr>
        <w:t>cấp</w:t>
      </w:r>
      <w:proofErr w:type="spellEnd"/>
      <w:r w:rsidR="00256B43">
        <w:rPr>
          <w:sz w:val="28"/>
          <w:szCs w:val="28"/>
        </w:rPr>
        <w:t xml:space="preserve">, </w:t>
      </w:r>
      <w:proofErr w:type="spellStart"/>
      <w:r w:rsidR="00256B43">
        <w:rPr>
          <w:sz w:val="28"/>
          <w:szCs w:val="28"/>
        </w:rPr>
        <w:t>cơ</w:t>
      </w:r>
      <w:proofErr w:type="spellEnd"/>
      <w:r w:rsidR="00256B43">
        <w:rPr>
          <w:sz w:val="28"/>
          <w:szCs w:val="28"/>
        </w:rPr>
        <w:t xml:space="preserve"> </w:t>
      </w:r>
      <w:proofErr w:type="spellStart"/>
      <w:r w:rsidR="00256B43">
        <w:rPr>
          <w:sz w:val="28"/>
          <w:szCs w:val="28"/>
        </w:rPr>
        <w:t>quan</w:t>
      </w:r>
      <w:proofErr w:type="spellEnd"/>
      <w:r w:rsidR="00256B43">
        <w:rPr>
          <w:sz w:val="28"/>
          <w:szCs w:val="28"/>
        </w:rPr>
        <w:t xml:space="preserve">, </w:t>
      </w:r>
      <w:proofErr w:type="spellStart"/>
      <w:r w:rsidR="00256B43">
        <w:rPr>
          <w:sz w:val="28"/>
          <w:szCs w:val="28"/>
        </w:rPr>
        <w:t>đơn</w:t>
      </w:r>
      <w:proofErr w:type="spellEnd"/>
      <w:r w:rsidR="00256B43">
        <w:rPr>
          <w:sz w:val="28"/>
          <w:szCs w:val="28"/>
        </w:rPr>
        <w:t xml:space="preserve"> </w:t>
      </w:r>
      <w:proofErr w:type="spellStart"/>
      <w:r w:rsidR="00256B43">
        <w:rPr>
          <w:sz w:val="28"/>
          <w:szCs w:val="28"/>
        </w:rPr>
        <w:t>vị</w:t>
      </w:r>
      <w:proofErr w:type="spellEnd"/>
      <w:r w:rsidR="00256B43">
        <w:rPr>
          <w:sz w:val="28"/>
          <w:szCs w:val="28"/>
        </w:rPr>
        <w:t xml:space="preserve">, </w:t>
      </w:r>
      <w:proofErr w:type="spellStart"/>
      <w:r w:rsidR="00256B43">
        <w:rPr>
          <w:sz w:val="28"/>
          <w:szCs w:val="28"/>
        </w:rPr>
        <w:t>doanh</w:t>
      </w:r>
      <w:proofErr w:type="spellEnd"/>
      <w:r w:rsidR="00256B43">
        <w:rPr>
          <w:sz w:val="28"/>
          <w:szCs w:val="28"/>
        </w:rPr>
        <w:t xml:space="preserve"> </w:t>
      </w:r>
      <w:proofErr w:type="spellStart"/>
      <w:r w:rsidR="00256B43">
        <w:rPr>
          <w:sz w:val="28"/>
          <w:szCs w:val="28"/>
        </w:rPr>
        <w:t>nghiệp</w:t>
      </w:r>
      <w:proofErr w:type="spellEnd"/>
      <w:r w:rsidR="00256B43">
        <w:rPr>
          <w:sz w:val="28"/>
          <w:szCs w:val="28"/>
        </w:rPr>
        <w:t xml:space="preserve"> </w:t>
      </w:r>
      <w:proofErr w:type="spellStart"/>
      <w:r w:rsidR="00256B43">
        <w:rPr>
          <w:sz w:val="28"/>
          <w:szCs w:val="28"/>
        </w:rPr>
        <w:t>đ</w:t>
      </w:r>
      <w:r w:rsidR="00791448">
        <w:rPr>
          <w:sz w:val="28"/>
          <w:szCs w:val="28"/>
        </w:rPr>
        <w:t>ôn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đốc</w:t>
      </w:r>
      <w:proofErr w:type="spellEnd"/>
      <w:r w:rsidR="00791448">
        <w:rPr>
          <w:sz w:val="28"/>
          <w:szCs w:val="28"/>
        </w:rPr>
        <w:t xml:space="preserve">, </w:t>
      </w:r>
      <w:proofErr w:type="spellStart"/>
      <w:r w:rsidR="00791448">
        <w:rPr>
          <w:sz w:val="28"/>
          <w:szCs w:val="28"/>
        </w:rPr>
        <w:t>đẩy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mạnh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đợt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vận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động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xây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dựng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Quỹ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nhân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đạo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năm</w:t>
      </w:r>
      <w:proofErr w:type="spellEnd"/>
      <w:r w:rsidR="00791448">
        <w:rPr>
          <w:sz w:val="28"/>
          <w:szCs w:val="28"/>
        </w:rPr>
        <w:t xml:space="preserve"> 2018 </w:t>
      </w:r>
      <w:proofErr w:type="spellStart"/>
      <w:r w:rsidR="00791448">
        <w:rPr>
          <w:sz w:val="28"/>
          <w:szCs w:val="28"/>
        </w:rPr>
        <w:t>đạt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kết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quả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cao.kết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thúc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đợt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vận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động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tổ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chức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tổng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kết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công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tác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vận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động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Quỹ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trên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địa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bàn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huyện</w:t>
      </w:r>
      <w:proofErr w:type="spellEnd"/>
      <w:r w:rsidR="00791448">
        <w:rPr>
          <w:sz w:val="28"/>
          <w:szCs w:val="28"/>
        </w:rPr>
        <w:t xml:space="preserve">, </w:t>
      </w:r>
      <w:proofErr w:type="spellStart"/>
      <w:r w:rsidR="00791448">
        <w:rPr>
          <w:sz w:val="28"/>
          <w:szCs w:val="28"/>
        </w:rPr>
        <w:t>báo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cáo</w:t>
      </w:r>
      <w:proofErr w:type="spellEnd"/>
      <w:r w:rsidR="00791448">
        <w:rPr>
          <w:sz w:val="28"/>
          <w:szCs w:val="28"/>
        </w:rPr>
        <w:t xml:space="preserve"> UBND </w:t>
      </w:r>
      <w:proofErr w:type="spellStart"/>
      <w:r w:rsidR="00791448">
        <w:rPr>
          <w:sz w:val="28"/>
          <w:szCs w:val="28"/>
        </w:rPr>
        <w:t>huyện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v</w:t>
      </w:r>
      <w:r w:rsidR="00256B43">
        <w:rPr>
          <w:sz w:val="28"/>
          <w:szCs w:val="28"/>
        </w:rPr>
        <w:t>à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công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khai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tiến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độ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thu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Quỹ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trên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các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phương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tiện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thông</w:t>
      </w:r>
      <w:proofErr w:type="spellEnd"/>
      <w:r w:rsidR="00791448">
        <w:rPr>
          <w:sz w:val="28"/>
          <w:szCs w:val="28"/>
        </w:rPr>
        <w:t xml:space="preserve"> tin </w:t>
      </w:r>
      <w:proofErr w:type="spellStart"/>
      <w:r w:rsidR="00791448">
        <w:rPr>
          <w:sz w:val="28"/>
          <w:szCs w:val="28"/>
        </w:rPr>
        <w:t>đại</w:t>
      </w:r>
      <w:proofErr w:type="spellEnd"/>
      <w:r w:rsidR="00791448">
        <w:rPr>
          <w:sz w:val="28"/>
          <w:szCs w:val="28"/>
        </w:rPr>
        <w:t xml:space="preserve"> </w:t>
      </w:r>
      <w:proofErr w:type="spellStart"/>
      <w:r w:rsidR="00791448">
        <w:rPr>
          <w:sz w:val="28"/>
          <w:szCs w:val="28"/>
        </w:rPr>
        <w:t>chúng</w:t>
      </w:r>
      <w:proofErr w:type="spellEnd"/>
      <w:r w:rsidR="00791448">
        <w:rPr>
          <w:sz w:val="28"/>
          <w:szCs w:val="28"/>
        </w:rPr>
        <w:t>.</w:t>
      </w:r>
    </w:p>
    <w:p w:rsidR="00791448" w:rsidRDefault="00791448" w:rsidP="00A34534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56B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tin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>.</w:t>
      </w:r>
    </w:p>
    <w:p w:rsidR="00A34534" w:rsidRDefault="00791448" w:rsidP="00A34534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3453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256B43">
        <w:rPr>
          <w:sz w:val="28"/>
          <w:szCs w:val="28"/>
        </w:rPr>
        <w:t>C</w:t>
      </w:r>
      <w:r>
        <w:rPr>
          <w:sz w:val="28"/>
          <w:szCs w:val="28"/>
        </w:rPr>
        <w:t>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tịch</w:t>
      </w:r>
      <w:proofErr w:type="spellEnd"/>
      <w:r>
        <w:rPr>
          <w:sz w:val="28"/>
          <w:szCs w:val="28"/>
        </w:rPr>
        <w:t xml:space="preserve"> UBND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>.</w:t>
      </w:r>
    </w:p>
    <w:p w:rsidR="00791448" w:rsidRDefault="00791448" w:rsidP="00A34534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UBND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ban, </w:t>
      </w:r>
      <w:proofErr w:type="spellStart"/>
      <w:r>
        <w:rPr>
          <w:sz w:val="28"/>
          <w:szCs w:val="28"/>
        </w:rPr>
        <w:t>ngành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, UBND </w:t>
      </w:r>
      <w:proofErr w:type="spellStart"/>
      <w:r w:rsidR="00256B43">
        <w:rPr>
          <w:sz w:val="28"/>
          <w:szCs w:val="28"/>
        </w:rPr>
        <w:t>các</w:t>
      </w:r>
      <w:proofErr w:type="spellEnd"/>
      <w:r w:rsidR="00256B43">
        <w:rPr>
          <w:sz w:val="28"/>
          <w:szCs w:val="28"/>
        </w:rPr>
        <w:t xml:space="preserve"> </w:t>
      </w:r>
      <w:proofErr w:type="spellStart"/>
      <w:r w:rsidR="00256B43"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>./.</w:t>
      </w:r>
    </w:p>
    <w:p w:rsidR="00791448" w:rsidRPr="00FC484B" w:rsidRDefault="00791448" w:rsidP="00A34534">
      <w:pPr>
        <w:spacing w:before="120"/>
        <w:ind w:firstLine="720"/>
        <w:jc w:val="both"/>
        <w:rPr>
          <w:sz w:val="28"/>
          <w:szCs w:val="28"/>
        </w:rPr>
      </w:pPr>
    </w:p>
    <w:p w:rsidR="00A34534" w:rsidRPr="0015488E" w:rsidRDefault="00A34534" w:rsidP="00791448">
      <w:pPr>
        <w:spacing w:before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A34534" w:rsidRDefault="00A34534" w:rsidP="00A34534">
      <w:pPr>
        <w:jc w:val="both"/>
      </w:pPr>
    </w:p>
    <w:tbl>
      <w:tblPr>
        <w:tblStyle w:val="TableGrid"/>
        <w:tblW w:w="9926" w:type="dxa"/>
        <w:tblLook w:val="01E0" w:firstRow="1" w:lastRow="1" w:firstColumn="1" w:lastColumn="1" w:noHBand="0" w:noVBand="0"/>
      </w:tblPr>
      <w:tblGrid>
        <w:gridCol w:w="4706"/>
        <w:gridCol w:w="5220"/>
      </w:tblGrid>
      <w:tr w:rsidR="00A34534" w:rsidRPr="007662EE" w:rsidTr="00476D64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4534" w:rsidRPr="00F50119" w:rsidRDefault="00A34534" w:rsidP="00476D64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F50119">
              <w:rPr>
                <w:b/>
                <w:i/>
                <w:sz w:val="24"/>
                <w:szCs w:val="24"/>
              </w:rPr>
              <w:t>N</w:t>
            </w:r>
            <w:r w:rsidRPr="00F50119">
              <w:rPr>
                <w:rFonts w:hint="eastAsia"/>
                <w:b/>
                <w:i/>
                <w:sz w:val="24"/>
                <w:szCs w:val="24"/>
              </w:rPr>
              <w:t>ơ</w:t>
            </w:r>
            <w:r w:rsidRPr="00F50119">
              <w:rPr>
                <w:b/>
                <w:i/>
                <w:sz w:val="24"/>
                <w:szCs w:val="24"/>
              </w:rPr>
              <w:t>i</w:t>
            </w:r>
            <w:proofErr w:type="spellEnd"/>
            <w:r w:rsidRPr="00F5011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50119">
              <w:rPr>
                <w:b/>
                <w:i/>
                <w:sz w:val="24"/>
                <w:szCs w:val="24"/>
              </w:rPr>
              <w:t>nhận</w:t>
            </w:r>
            <w:proofErr w:type="spellEnd"/>
            <w:r w:rsidRPr="00F50119">
              <w:rPr>
                <w:b/>
                <w:i/>
                <w:sz w:val="24"/>
                <w:szCs w:val="24"/>
              </w:rPr>
              <w:t>:</w:t>
            </w:r>
          </w:p>
          <w:p w:rsidR="00A34534" w:rsidRPr="00F50119" w:rsidRDefault="00A34534" w:rsidP="00476D64">
            <w:pPr>
              <w:jc w:val="both"/>
              <w:rPr>
                <w:sz w:val="22"/>
                <w:szCs w:val="22"/>
              </w:rPr>
            </w:pPr>
            <w:r w:rsidRPr="00F50119">
              <w:rPr>
                <w:sz w:val="22"/>
                <w:szCs w:val="22"/>
              </w:rPr>
              <w:t xml:space="preserve">- </w:t>
            </w:r>
            <w:proofErr w:type="spellStart"/>
            <w:r w:rsidR="00791448">
              <w:rPr>
                <w:sz w:val="22"/>
                <w:szCs w:val="22"/>
              </w:rPr>
              <w:t>Như</w:t>
            </w:r>
            <w:proofErr w:type="spellEnd"/>
            <w:r w:rsidR="00791448">
              <w:rPr>
                <w:sz w:val="22"/>
                <w:szCs w:val="22"/>
              </w:rPr>
              <w:t xml:space="preserve"> </w:t>
            </w:r>
            <w:proofErr w:type="spellStart"/>
            <w:r w:rsidR="00791448">
              <w:rPr>
                <w:sz w:val="22"/>
                <w:szCs w:val="22"/>
              </w:rPr>
              <w:t>trên</w:t>
            </w:r>
            <w:proofErr w:type="spellEnd"/>
            <w:r w:rsidRPr="00F50119">
              <w:rPr>
                <w:sz w:val="22"/>
                <w:szCs w:val="22"/>
              </w:rPr>
              <w:t>;</w:t>
            </w:r>
          </w:p>
          <w:p w:rsidR="00791448" w:rsidRDefault="00A34534" w:rsidP="00476D64">
            <w:pPr>
              <w:jc w:val="both"/>
              <w:rPr>
                <w:sz w:val="22"/>
                <w:szCs w:val="22"/>
              </w:rPr>
            </w:pPr>
            <w:r w:rsidRPr="00F50119">
              <w:rPr>
                <w:sz w:val="22"/>
                <w:szCs w:val="22"/>
              </w:rPr>
              <w:t xml:space="preserve">- </w:t>
            </w:r>
            <w:r w:rsidR="00791448">
              <w:rPr>
                <w:sz w:val="22"/>
                <w:szCs w:val="22"/>
              </w:rPr>
              <w:t xml:space="preserve">CT, </w:t>
            </w:r>
            <w:proofErr w:type="spellStart"/>
            <w:r w:rsidR="00791448">
              <w:rPr>
                <w:sz w:val="22"/>
                <w:szCs w:val="22"/>
              </w:rPr>
              <w:t>các</w:t>
            </w:r>
            <w:proofErr w:type="spellEnd"/>
            <w:r w:rsidR="00791448">
              <w:rPr>
                <w:sz w:val="22"/>
                <w:szCs w:val="22"/>
              </w:rPr>
              <w:t xml:space="preserve"> PCT</w:t>
            </w:r>
            <w:r w:rsidRPr="00F50119">
              <w:rPr>
                <w:sz w:val="22"/>
                <w:szCs w:val="22"/>
              </w:rPr>
              <w:t xml:space="preserve"> UBND </w:t>
            </w:r>
            <w:proofErr w:type="spellStart"/>
            <w:r w:rsidRPr="00F50119">
              <w:rPr>
                <w:sz w:val="22"/>
                <w:szCs w:val="22"/>
              </w:rPr>
              <w:t>huyện</w:t>
            </w:r>
            <w:proofErr w:type="spellEnd"/>
            <w:r w:rsidRPr="00F50119">
              <w:rPr>
                <w:sz w:val="22"/>
                <w:szCs w:val="22"/>
              </w:rPr>
              <w:t xml:space="preserve">, </w:t>
            </w:r>
            <w:r w:rsidR="00791448">
              <w:rPr>
                <w:sz w:val="22"/>
                <w:szCs w:val="22"/>
              </w:rPr>
              <w:t>UB</w:t>
            </w:r>
          </w:p>
          <w:p w:rsidR="00A34534" w:rsidRPr="00F50119" w:rsidRDefault="00791448" w:rsidP="00476D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UB</w:t>
            </w:r>
            <w:r w:rsidR="00A34534" w:rsidRPr="00F50119">
              <w:rPr>
                <w:sz w:val="22"/>
                <w:szCs w:val="22"/>
              </w:rPr>
              <w:t xml:space="preserve">MTTQ </w:t>
            </w:r>
            <w:proofErr w:type="spellStart"/>
            <w:r w:rsidR="00A34534" w:rsidRPr="00F50119">
              <w:rPr>
                <w:sz w:val="22"/>
                <w:szCs w:val="22"/>
              </w:rPr>
              <w:t>huyện</w:t>
            </w:r>
            <w:proofErr w:type="spellEnd"/>
            <w:r w:rsidR="00A34534" w:rsidRPr="00F50119">
              <w:rPr>
                <w:sz w:val="22"/>
                <w:szCs w:val="22"/>
              </w:rPr>
              <w:t>;</w:t>
            </w:r>
          </w:p>
          <w:p w:rsidR="00791448" w:rsidRDefault="00A34534" w:rsidP="00476D64">
            <w:pPr>
              <w:jc w:val="both"/>
              <w:rPr>
                <w:sz w:val="22"/>
                <w:szCs w:val="22"/>
              </w:rPr>
            </w:pPr>
            <w:r w:rsidRPr="00F50119">
              <w:rPr>
                <w:sz w:val="22"/>
                <w:szCs w:val="22"/>
              </w:rPr>
              <w:t xml:space="preserve">- </w:t>
            </w:r>
            <w:proofErr w:type="spellStart"/>
            <w:r w:rsidR="00791448">
              <w:rPr>
                <w:sz w:val="22"/>
                <w:szCs w:val="22"/>
              </w:rPr>
              <w:t>Thường</w:t>
            </w:r>
            <w:proofErr w:type="spellEnd"/>
            <w:r w:rsidR="00791448">
              <w:rPr>
                <w:sz w:val="22"/>
                <w:szCs w:val="22"/>
              </w:rPr>
              <w:t xml:space="preserve"> </w:t>
            </w:r>
            <w:proofErr w:type="spellStart"/>
            <w:r w:rsidR="00791448">
              <w:rPr>
                <w:sz w:val="22"/>
                <w:szCs w:val="22"/>
              </w:rPr>
              <w:t>trực</w:t>
            </w:r>
            <w:proofErr w:type="spellEnd"/>
            <w:r w:rsidR="00791448">
              <w:rPr>
                <w:sz w:val="22"/>
                <w:szCs w:val="22"/>
              </w:rPr>
              <w:t xml:space="preserve"> </w:t>
            </w:r>
            <w:proofErr w:type="spellStart"/>
            <w:r w:rsidR="00791448">
              <w:rPr>
                <w:sz w:val="22"/>
                <w:szCs w:val="22"/>
              </w:rPr>
              <w:t>Hội</w:t>
            </w:r>
            <w:proofErr w:type="spellEnd"/>
            <w:r w:rsidR="00791448">
              <w:rPr>
                <w:sz w:val="22"/>
                <w:szCs w:val="22"/>
              </w:rPr>
              <w:t xml:space="preserve"> CTĐ </w:t>
            </w:r>
            <w:proofErr w:type="spellStart"/>
            <w:r w:rsidR="00791448">
              <w:rPr>
                <w:sz w:val="22"/>
                <w:szCs w:val="22"/>
              </w:rPr>
              <w:t>huyện</w:t>
            </w:r>
            <w:proofErr w:type="spellEnd"/>
            <w:r w:rsidR="00791448">
              <w:rPr>
                <w:sz w:val="22"/>
                <w:szCs w:val="22"/>
              </w:rPr>
              <w:t>;</w:t>
            </w:r>
          </w:p>
          <w:p w:rsidR="00791448" w:rsidRPr="00F50119" w:rsidRDefault="00791448" w:rsidP="00476D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Lãnh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đạo</w:t>
            </w:r>
            <w:proofErr w:type="spellEnd"/>
            <w:r>
              <w:rPr>
                <w:sz w:val="22"/>
                <w:szCs w:val="22"/>
              </w:rPr>
              <w:t xml:space="preserve"> VP UBND </w:t>
            </w:r>
            <w:proofErr w:type="spellStart"/>
            <w:r>
              <w:rPr>
                <w:sz w:val="22"/>
                <w:szCs w:val="22"/>
              </w:rPr>
              <w:t>huyện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A34534" w:rsidRPr="00F50119" w:rsidRDefault="00A34534" w:rsidP="00476D64">
            <w:pPr>
              <w:jc w:val="both"/>
              <w:rPr>
                <w:sz w:val="22"/>
                <w:szCs w:val="22"/>
              </w:rPr>
            </w:pPr>
            <w:r w:rsidRPr="00F50119">
              <w:rPr>
                <w:sz w:val="22"/>
                <w:szCs w:val="22"/>
              </w:rPr>
              <w:t xml:space="preserve">- UBND </w:t>
            </w:r>
            <w:proofErr w:type="spellStart"/>
            <w:r w:rsidRPr="00F50119">
              <w:rPr>
                <w:sz w:val="22"/>
                <w:szCs w:val="22"/>
              </w:rPr>
              <w:t>các</w:t>
            </w:r>
            <w:proofErr w:type="spellEnd"/>
            <w:r w:rsidRPr="00F50119">
              <w:rPr>
                <w:sz w:val="22"/>
                <w:szCs w:val="22"/>
              </w:rPr>
              <w:t xml:space="preserve"> </w:t>
            </w:r>
            <w:proofErr w:type="spellStart"/>
            <w:r w:rsidRPr="00F50119">
              <w:rPr>
                <w:sz w:val="22"/>
                <w:szCs w:val="22"/>
              </w:rPr>
              <w:t>xã</w:t>
            </w:r>
            <w:proofErr w:type="spellEnd"/>
            <w:r w:rsidRPr="00F50119">
              <w:rPr>
                <w:sz w:val="22"/>
                <w:szCs w:val="22"/>
              </w:rPr>
              <w:t xml:space="preserve">, </w:t>
            </w:r>
            <w:proofErr w:type="spellStart"/>
            <w:r w:rsidRPr="00F50119">
              <w:rPr>
                <w:sz w:val="22"/>
                <w:szCs w:val="22"/>
              </w:rPr>
              <w:t>thị</w:t>
            </w:r>
            <w:proofErr w:type="spellEnd"/>
            <w:r w:rsidRPr="00F50119">
              <w:rPr>
                <w:sz w:val="22"/>
                <w:szCs w:val="22"/>
              </w:rPr>
              <w:t xml:space="preserve"> </w:t>
            </w:r>
            <w:proofErr w:type="spellStart"/>
            <w:r w:rsidRPr="00F50119">
              <w:rPr>
                <w:sz w:val="22"/>
                <w:szCs w:val="22"/>
              </w:rPr>
              <w:t>trấn</w:t>
            </w:r>
            <w:proofErr w:type="spellEnd"/>
            <w:r w:rsidRPr="00F50119">
              <w:rPr>
                <w:sz w:val="22"/>
                <w:szCs w:val="22"/>
              </w:rPr>
              <w:t xml:space="preserve">; </w:t>
            </w:r>
          </w:p>
          <w:p w:rsidR="00A34534" w:rsidRPr="00F50119" w:rsidRDefault="00A34534" w:rsidP="00476D64">
            <w:pPr>
              <w:jc w:val="both"/>
              <w:rPr>
                <w:sz w:val="22"/>
                <w:szCs w:val="22"/>
              </w:rPr>
            </w:pPr>
            <w:r w:rsidRPr="00F50119">
              <w:rPr>
                <w:sz w:val="22"/>
                <w:szCs w:val="22"/>
              </w:rPr>
              <w:t>-</w:t>
            </w:r>
            <w:r w:rsidR="00791448">
              <w:rPr>
                <w:sz w:val="22"/>
                <w:szCs w:val="22"/>
              </w:rPr>
              <w:t xml:space="preserve"> </w:t>
            </w:r>
            <w:proofErr w:type="spellStart"/>
            <w:r w:rsidRPr="00F50119">
              <w:rPr>
                <w:sz w:val="22"/>
                <w:szCs w:val="22"/>
              </w:rPr>
              <w:t>Các</w:t>
            </w:r>
            <w:proofErr w:type="spellEnd"/>
            <w:r w:rsidRPr="00F50119">
              <w:rPr>
                <w:sz w:val="22"/>
                <w:szCs w:val="22"/>
              </w:rPr>
              <w:t xml:space="preserve"> </w:t>
            </w:r>
            <w:proofErr w:type="spellStart"/>
            <w:r w:rsidRPr="00F50119">
              <w:rPr>
                <w:sz w:val="22"/>
                <w:szCs w:val="22"/>
              </w:rPr>
              <w:t>c</w:t>
            </w:r>
            <w:r w:rsidRPr="00F50119">
              <w:rPr>
                <w:rFonts w:hint="eastAsia"/>
                <w:sz w:val="22"/>
                <w:szCs w:val="22"/>
              </w:rPr>
              <w:t>ơ</w:t>
            </w:r>
            <w:proofErr w:type="spellEnd"/>
            <w:r w:rsidRPr="00F50119">
              <w:rPr>
                <w:sz w:val="22"/>
                <w:szCs w:val="22"/>
              </w:rPr>
              <w:t xml:space="preserve"> </w:t>
            </w:r>
            <w:proofErr w:type="spellStart"/>
            <w:r w:rsidRPr="00F50119">
              <w:rPr>
                <w:sz w:val="22"/>
                <w:szCs w:val="22"/>
              </w:rPr>
              <w:t>quan</w:t>
            </w:r>
            <w:proofErr w:type="spellEnd"/>
            <w:r w:rsidR="00791448">
              <w:rPr>
                <w:sz w:val="22"/>
                <w:szCs w:val="22"/>
              </w:rPr>
              <w:t>,</w:t>
            </w:r>
            <w:r w:rsidRPr="00F50119">
              <w:rPr>
                <w:sz w:val="22"/>
                <w:szCs w:val="22"/>
              </w:rPr>
              <w:t xml:space="preserve"> </w:t>
            </w:r>
            <w:proofErr w:type="spellStart"/>
            <w:r w:rsidRPr="00F50119">
              <w:rPr>
                <w:rFonts w:hint="eastAsia"/>
                <w:sz w:val="22"/>
                <w:szCs w:val="22"/>
              </w:rPr>
              <w:t>đơ</w:t>
            </w:r>
            <w:r w:rsidRPr="00F50119">
              <w:rPr>
                <w:sz w:val="22"/>
                <w:szCs w:val="22"/>
              </w:rPr>
              <w:t>n</w:t>
            </w:r>
            <w:proofErr w:type="spellEnd"/>
            <w:r w:rsidRPr="00F50119">
              <w:rPr>
                <w:sz w:val="22"/>
                <w:szCs w:val="22"/>
              </w:rPr>
              <w:t xml:space="preserve"> </w:t>
            </w:r>
            <w:proofErr w:type="spellStart"/>
            <w:r w:rsidRPr="00F50119">
              <w:rPr>
                <w:sz w:val="22"/>
                <w:szCs w:val="22"/>
              </w:rPr>
              <w:t>vị</w:t>
            </w:r>
            <w:proofErr w:type="spellEnd"/>
            <w:r w:rsidRPr="00F50119">
              <w:rPr>
                <w:sz w:val="22"/>
                <w:szCs w:val="22"/>
              </w:rPr>
              <w:t xml:space="preserve">, </w:t>
            </w:r>
            <w:proofErr w:type="spellStart"/>
            <w:r w:rsidRPr="00F50119">
              <w:rPr>
                <w:sz w:val="22"/>
                <w:szCs w:val="22"/>
              </w:rPr>
              <w:t>trường</w:t>
            </w:r>
            <w:proofErr w:type="spellEnd"/>
            <w:r w:rsidRPr="00F50119">
              <w:rPr>
                <w:sz w:val="22"/>
                <w:szCs w:val="22"/>
              </w:rPr>
              <w:t xml:space="preserve"> </w:t>
            </w:r>
            <w:proofErr w:type="spellStart"/>
            <w:r w:rsidRPr="00F50119">
              <w:rPr>
                <w:sz w:val="22"/>
                <w:szCs w:val="22"/>
              </w:rPr>
              <w:t>học</w:t>
            </w:r>
            <w:proofErr w:type="spellEnd"/>
            <w:r w:rsidRPr="00F50119">
              <w:rPr>
                <w:sz w:val="22"/>
                <w:szCs w:val="22"/>
              </w:rPr>
              <w:t xml:space="preserve">; </w:t>
            </w:r>
            <w:proofErr w:type="spellStart"/>
            <w:r w:rsidRPr="00F50119">
              <w:rPr>
                <w:sz w:val="22"/>
                <w:szCs w:val="22"/>
              </w:rPr>
              <w:t>doanh</w:t>
            </w:r>
            <w:proofErr w:type="spellEnd"/>
            <w:r w:rsidRPr="00F50119">
              <w:rPr>
                <w:sz w:val="22"/>
                <w:szCs w:val="22"/>
              </w:rPr>
              <w:t xml:space="preserve"> </w:t>
            </w:r>
            <w:proofErr w:type="spellStart"/>
            <w:r w:rsidRPr="00F50119">
              <w:rPr>
                <w:sz w:val="22"/>
                <w:szCs w:val="22"/>
              </w:rPr>
              <w:t>nghiệp</w:t>
            </w:r>
            <w:proofErr w:type="spellEnd"/>
            <w:r w:rsidRPr="00F50119">
              <w:rPr>
                <w:sz w:val="22"/>
                <w:szCs w:val="22"/>
              </w:rPr>
              <w:t>;</w:t>
            </w:r>
          </w:p>
          <w:p w:rsidR="00A34534" w:rsidRPr="00BD5EA6" w:rsidRDefault="00A34534" w:rsidP="00476D64">
            <w:pPr>
              <w:jc w:val="both"/>
              <w:rPr>
                <w:sz w:val="22"/>
              </w:rPr>
            </w:pPr>
            <w:r w:rsidRPr="00F50119">
              <w:rPr>
                <w:sz w:val="22"/>
                <w:szCs w:val="22"/>
              </w:rPr>
              <w:t xml:space="preserve">- </w:t>
            </w:r>
            <w:proofErr w:type="spellStart"/>
            <w:r w:rsidRPr="00F50119">
              <w:rPr>
                <w:sz w:val="22"/>
                <w:szCs w:val="22"/>
              </w:rPr>
              <w:t>L</w:t>
            </w:r>
            <w:r w:rsidRPr="00F50119">
              <w:rPr>
                <w:rFonts w:hint="eastAsia"/>
                <w:sz w:val="22"/>
                <w:szCs w:val="22"/>
              </w:rPr>
              <w:t>ư</w:t>
            </w:r>
            <w:r w:rsidRPr="00F50119">
              <w:rPr>
                <w:sz w:val="22"/>
                <w:szCs w:val="22"/>
              </w:rPr>
              <w:t>u</w:t>
            </w:r>
            <w:proofErr w:type="spellEnd"/>
            <w:r w:rsidRPr="00F50119">
              <w:rPr>
                <w:sz w:val="22"/>
                <w:szCs w:val="22"/>
              </w:rPr>
              <w:t>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34534" w:rsidRPr="00437449" w:rsidRDefault="00A34534" w:rsidP="00476D64">
            <w:pPr>
              <w:jc w:val="center"/>
              <w:rPr>
                <w:b/>
                <w:sz w:val="28"/>
                <w:szCs w:val="28"/>
              </w:rPr>
            </w:pPr>
            <w:r w:rsidRPr="00437449">
              <w:rPr>
                <w:b/>
                <w:sz w:val="28"/>
                <w:szCs w:val="28"/>
              </w:rPr>
              <w:t xml:space="preserve">TM. </w:t>
            </w:r>
            <w:r w:rsidR="00791448">
              <w:rPr>
                <w:b/>
                <w:sz w:val="28"/>
                <w:szCs w:val="28"/>
              </w:rPr>
              <w:t>UBND HUYỆN</w:t>
            </w:r>
          </w:p>
          <w:p w:rsidR="00A34534" w:rsidRPr="00437449" w:rsidRDefault="00A34534" w:rsidP="00476D64">
            <w:pPr>
              <w:jc w:val="center"/>
              <w:rPr>
                <w:b/>
                <w:sz w:val="28"/>
                <w:szCs w:val="28"/>
              </w:rPr>
            </w:pPr>
            <w:r w:rsidRPr="00437449">
              <w:rPr>
                <w:b/>
                <w:sz w:val="28"/>
                <w:szCs w:val="28"/>
              </w:rPr>
              <w:t>CHỦ TỊCH</w:t>
            </w:r>
          </w:p>
          <w:p w:rsidR="00A34534" w:rsidRPr="00437449" w:rsidRDefault="00A34534" w:rsidP="00476D64">
            <w:pPr>
              <w:jc w:val="center"/>
              <w:rPr>
                <w:b/>
                <w:sz w:val="28"/>
                <w:szCs w:val="28"/>
              </w:rPr>
            </w:pPr>
          </w:p>
          <w:p w:rsidR="00A34534" w:rsidRPr="00437449" w:rsidRDefault="00A34534" w:rsidP="00476D64">
            <w:pPr>
              <w:jc w:val="center"/>
              <w:rPr>
                <w:b/>
                <w:sz w:val="28"/>
                <w:szCs w:val="28"/>
              </w:rPr>
            </w:pPr>
          </w:p>
          <w:p w:rsidR="00A34534" w:rsidRPr="00437449" w:rsidRDefault="00A17082" w:rsidP="00476D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spellStart"/>
            <w:r>
              <w:rPr>
                <w:b/>
                <w:sz w:val="28"/>
                <w:szCs w:val="28"/>
              </w:rPr>
              <w:t>Đã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ký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  <w:p w:rsidR="00A34534" w:rsidRPr="00437449" w:rsidRDefault="00A34534" w:rsidP="00476D64">
            <w:pPr>
              <w:jc w:val="center"/>
              <w:rPr>
                <w:b/>
                <w:sz w:val="28"/>
                <w:szCs w:val="28"/>
              </w:rPr>
            </w:pPr>
          </w:p>
          <w:p w:rsidR="00A34534" w:rsidRPr="00437449" w:rsidRDefault="00A34534" w:rsidP="00476D64">
            <w:pPr>
              <w:jc w:val="center"/>
              <w:rPr>
                <w:b/>
                <w:sz w:val="28"/>
                <w:szCs w:val="28"/>
              </w:rPr>
            </w:pPr>
          </w:p>
          <w:p w:rsidR="00A34534" w:rsidRPr="00437449" w:rsidRDefault="00A34534" w:rsidP="00476D6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37449">
              <w:rPr>
                <w:b/>
                <w:sz w:val="28"/>
                <w:szCs w:val="28"/>
              </w:rPr>
              <w:t>Phạm</w:t>
            </w:r>
            <w:proofErr w:type="spellEnd"/>
            <w:r w:rsidRPr="004374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91448">
              <w:rPr>
                <w:b/>
                <w:sz w:val="28"/>
                <w:szCs w:val="28"/>
              </w:rPr>
              <w:t>Trung</w:t>
            </w:r>
            <w:proofErr w:type="spellEnd"/>
            <w:r w:rsidR="0079144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91448">
              <w:rPr>
                <w:b/>
                <w:sz w:val="28"/>
                <w:szCs w:val="28"/>
              </w:rPr>
              <w:t>Đông</w:t>
            </w:r>
            <w:proofErr w:type="spellEnd"/>
          </w:p>
          <w:p w:rsidR="00A34534" w:rsidRPr="007662EE" w:rsidRDefault="00A34534" w:rsidP="00476D64">
            <w:pPr>
              <w:jc w:val="center"/>
              <w:rPr>
                <w:b/>
              </w:rPr>
            </w:pPr>
          </w:p>
        </w:tc>
      </w:tr>
    </w:tbl>
    <w:p w:rsidR="00A34534" w:rsidRDefault="00A34534" w:rsidP="00A34534">
      <w:pPr>
        <w:jc w:val="both"/>
      </w:pPr>
    </w:p>
    <w:p w:rsidR="00BB2377" w:rsidRDefault="00BB2377"/>
    <w:sectPr w:rsidR="00BB2377" w:rsidSect="0085603D">
      <w:pgSz w:w="12240" w:h="15840"/>
      <w:pgMar w:top="540" w:right="900" w:bottom="1080" w:left="18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2C0" w:rsidRDefault="008902C0" w:rsidP="00256B43">
      <w:r>
        <w:separator/>
      </w:r>
    </w:p>
  </w:endnote>
  <w:endnote w:type="continuationSeparator" w:id="0">
    <w:p w:rsidR="008902C0" w:rsidRDefault="008902C0" w:rsidP="0025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2C0" w:rsidRDefault="008902C0" w:rsidP="00256B43">
      <w:r>
        <w:separator/>
      </w:r>
    </w:p>
  </w:footnote>
  <w:footnote w:type="continuationSeparator" w:id="0">
    <w:p w:rsidR="008902C0" w:rsidRDefault="008902C0" w:rsidP="00256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7837"/>
    <w:multiLevelType w:val="hybridMultilevel"/>
    <w:tmpl w:val="4914DC4C"/>
    <w:lvl w:ilvl="0" w:tplc="F4863C32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DF66064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F97B0F"/>
    <w:multiLevelType w:val="hybridMultilevel"/>
    <w:tmpl w:val="43D6EFF4"/>
    <w:lvl w:ilvl="0" w:tplc="19C26C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E240489"/>
    <w:multiLevelType w:val="hybridMultilevel"/>
    <w:tmpl w:val="E376E3CA"/>
    <w:lvl w:ilvl="0" w:tplc="EED4DE7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C850DB4"/>
    <w:multiLevelType w:val="hybridMultilevel"/>
    <w:tmpl w:val="E008349A"/>
    <w:lvl w:ilvl="0" w:tplc="B498CC8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88D1B68"/>
    <w:multiLevelType w:val="hybridMultilevel"/>
    <w:tmpl w:val="E10872B4"/>
    <w:lvl w:ilvl="0" w:tplc="9AB4801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23F72F3"/>
    <w:multiLevelType w:val="hybridMultilevel"/>
    <w:tmpl w:val="6F347660"/>
    <w:lvl w:ilvl="0" w:tplc="2AF8D1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534"/>
    <w:rsid w:val="000F6F58"/>
    <w:rsid w:val="00256B43"/>
    <w:rsid w:val="002F2CAB"/>
    <w:rsid w:val="005D5A69"/>
    <w:rsid w:val="006301A5"/>
    <w:rsid w:val="00791448"/>
    <w:rsid w:val="007F418F"/>
    <w:rsid w:val="0085603D"/>
    <w:rsid w:val="008902C0"/>
    <w:rsid w:val="00A17082"/>
    <w:rsid w:val="00A34534"/>
    <w:rsid w:val="00BB2377"/>
    <w:rsid w:val="00D47DEE"/>
    <w:rsid w:val="00ED04AF"/>
    <w:rsid w:val="00EE289E"/>
    <w:rsid w:val="00E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534"/>
    <w:pPr>
      <w:spacing w:after="0" w:line="240" w:lineRule="auto"/>
    </w:pPr>
    <w:rPr>
      <w:rFonts w:eastAsia="Times New Roman"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4534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4534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53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45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6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B43"/>
    <w:rPr>
      <w:rFonts w:eastAsia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56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B43"/>
    <w:rPr>
      <w:rFonts w:eastAsia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534"/>
    <w:pPr>
      <w:spacing w:after="0" w:line="240" w:lineRule="auto"/>
    </w:pPr>
    <w:rPr>
      <w:rFonts w:eastAsia="Times New Roman"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4534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4534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53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45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6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B43"/>
    <w:rPr>
      <w:rFonts w:eastAsia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56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B43"/>
    <w:rPr>
      <w:rFonts w:eastAsia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14</cp:revision>
  <cp:lastPrinted>2018-03-19T01:14:00Z</cp:lastPrinted>
  <dcterms:created xsi:type="dcterms:W3CDTF">2018-03-16T08:02:00Z</dcterms:created>
  <dcterms:modified xsi:type="dcterms:W3CDTF">2018-03-28T02:55:00Z</dcterms:modified>
</cp:coreProperties>
</file>